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D48A0" w14:textId="1D3B6671" w:rsidR="00B4545F" w:rsidRDefault="00B4545F" w:rsidP="00D07439">
      <w:pPr>
        <w:autoSpaceDE w:val="0"/>
        <w:autoSpaceDN w:val="0"/>
        <w:adjustRightInd w:val="0"/>
        <w:spacing w:line="276" w:lineRule="auto"/>
        <w:jc w:val="center"/>
        <w:rPr>
          <w:rFonts w:ascii="Tahoma" w:hAnsi="Tahoma" w:cs="Tahoma"/>
          <w:b/>
          <w:caps/>
          <w:sz w:val="22"/>
          <w:szCs w:val="22"/>
          <w:lang w:val="en-US"/>
        </w:rPr>
      </w:pPr>
      <w:r>
        <w:rPr>
          <w:rFonts w:ascii="Tahoma" w:hAnsi="Tahoma" w:cs="Tahoma"/>
          <w:b/>
          <w:caps/>
          <w:sz w:val="22"/>
          <w:szCs w:val="22"/>
          <w:lang w:val="en-US"/>
        </w:rPr>
        <w:t xml:space="preserve">          </w:t>
      </w:r>
    </w:p>
    <w:p w14:paraId="7FFC706C" w14:textId="5810A8BD" w:rsidR="000872DC" w:rsidRPr="009E70E1" w:rsidRDefault="00332CEB" w:rsidP="00974DF9">
      <w:pPr>
        <w:autoSpaceDE w:val="0"/>
        <w:autoSpaceDN w:val="0"/>
        <w:adjustRightInd w:val="0"/>
        <w:spacing w:line="276" w:lineRule="auto"/>
        <w:jc w:val="center"/>
        <w:rPr>
          <w:rFonts w:ascii="Tahoma" w:hAnsi="Tahoma" w:cs="Tahoma"/>
          <w:b/>
          <w:caps/>
          <w:sz w:val="22"/>
          <w:szCs w:val="22"/>
          <w:lang w:val="en-US"/>
        </w:rPr>
      </w:pPr>
      <w:r w:rsidRPr="009E70E1">
        <w:rPr>
          <w:rFonts w:ascii="Tahoma" w:hAnsi="Tahoma" w:cs="Tahoma"/>
          <w:b/>
          <w:caps/>
          <w:sz w:val="22"/>
          <w:szCs w:val="22"/>
          <w:lang w:val="en-US"/>
        </w:rPr>
        <w:t>CONSENT</w:t>
      </w:r>
      <w:r w:rsidR="000872DC" w:rsidRPr="009E70E1">
        <w:rPr>
          <w:rFonts w:ascii="Tahoma" w:hAnsi="Tahoma" w:cs="Tahoma"/>
          <w:b/>
          <w:caps/>
          <w:sz w:val="22"/>
          <w:szCs w:val="22"/>
          <w:lang w:val="en-US"/>
        </w:rPr>
        <w:t xml:space="preserve"> preamble &amp; </w:t>
      </w:r>
      <w:r w:rsidR="008460FD">
        <w:rPr>
          <w:rFonts w:ascii="Tahoma" w:hAnsi="Tahoma" w:cs="Tahoma"/>
          <w:b/>
          <w:caps/>
          <w:sz w:val="22"/>
          <w:szCs w:val="22"/>
          <w:lang w:val="en-US"/>
        </w:rPr>
        <w:t>CLOSING STATEMENTS</w:t>
      </w:r>
      <w:r w:rsidR="000872DC" w:rsidRPr="009E70E1">
        <w:rPr>
          <w:rFonts w:ascii="Tahoma" w:hAnsi="Tahoma" w:cs="Tahoma"/>
          <w:b/>
          <w:caps/>
          <w:sz w:val="22"/>
          <w:szCs w:val="22"/>
          <w:lang w:val="en-US"/>
        </w:rPr>
        <w:t xml:space="preserve"> </w:t>
      </w:r>
      <w:r w:rsidR="003348F6" w:rsidRPr="009E70E1">
        <w:rPr>
          <w:rFonts w:ascii="Tahoma" w:hAnsi="Tahoma" w:cs="Tahoma"/>
          <w:b/>
          <w:caps/>
          <w:sz w:val="22"/>
          <w:szCs w:val="22"/>
          <w:lang w:val="en-US"/>
        </w:rPr>
        <w:t>FOR ONLINE STUDIES</w:t>
      </w:r>
    </w:p>
    <w:p w14:paraId="6F40E31D" w14:textId="38C1DB07" w:rsidR="003A0CE4" w:rsidRPr="009E70E1" w:rsidRDefault="003A0CE4" w:rsidP="00D07439">
      <w:pPr>
        <w:autoSpaceDE w:val="0"/>
        <w:autoSpaceDN w:val="0"/>
        <w:adjustRightInd w:val="0"/>
        <w:spacing w:line="276" w:lineRule="auto"/>
        <w:jc w:val="center"/>
        <w:rPr>
          <w:rFonts w:ascii="Tahoma" w:hAnsi="Tahoma" w:cs="Tahoma"/>
          <w:b/>
          <w:caps/>
          <w:sz w:val="22"/>
          <w:szCs w:val="22"/>
          <w:lang w:val="en-US"/>
        </w:rPr>
      </w:pPr>
      <w:r w:rsidRPr="009E70E1">
        <w:rPr>
          <w:rFonts w:ascii="Tahoma" w:hAnsi="Tahoma" w:cs="Tahoma"/>
          <w:b/>
          <w:caps/>
          <w:sz w:val="22"/>
          <w:szCs w:val="22"/>
          <w:lang w:val="en-US"/>
        </w:rPr>
        <w:t xml:space="preserve">(surveys, </w:t>
      </w:r>
      <w:r w:rsidR="000872DC" w:rsidRPr="009E70E1">
        <w:rPr>
          <w:rFonts w:ascii="Tahoma" w:hAnsi="Tahoma" w:cs="Tahoma"/>
          <w:b/>
          <w:caps/>
          <w:sz w:val="22"/>
          <w:szCs w:val="22"/>
          <w:lang w:val="en-US"/>
        </w:rPr>
        <w:t>TASKS and Questionnaires</w:t>
      </w:r>
      <w:r w:rsidRPr="009E70E1">
        <w:rPr>
          <w:rFonts w:ascii="Tahoma" w:hAnsi="Tahoma" w:cs="Tahoma"/>
          <w:b/>
          <w:caps/>
          <w:sz w:val="22"/>
          <w:szCs w:val="22"/>
          <w:lang w:val="en-US"/>
        </w:rPr>
        <w:t>)</w:t>
      </w:r>
    </w:p>
    <w:p w14:paraId="42190DA9" w14:textId="07E6A883" w:rsidR="0018702D" w:rsidRPr="006F540F" w:rsidRDefault="0018702D" w:rsidP="00C62E09">
      <w:pPr>
        <w:autoSpaceDE w:val="0"/>
        <w:autoSpaceDN w:val="0"/>
        <w:adjustRightInd w:val="0"/>
        <w:spacing w:line="276" w:lineRule="auto"/>
        <w:jc w:val="center"/>
        <w:rPr>
          <w:rFonts w:ascii="Verdana" w:hAnsi="Verdana" w:cs="Tahoma"/>
          <w:b/>
          <w:sz w:val="22"/>
          <w:szCs w:val="22"/>
        </w:rPr>
      </w:pPr>
    </w:p>
    <w:p w14:paraId="58F123C2" w14:textId="415D7491" w:rsidR="000F185D" w:rsidRPr="00357CE2" w:rsidRDefault="007771AC" w:rsidP="000F185D">
      <w:pPr>
        <w:spacing w:line="276" w:lineRule="auto"/>
        <w:rPr>
          <w:rFonts w:ascii="Verdana" w:hAnsi="Verdana" w:cs="Tahoma"/>
          <w:b/>
          <w:color w:val="4F81BD" w:themeColor="accent1"/>
          <w:sz w:val="22"/>
          <w:szCs w:val="22"/>
        </w:rPr>
      </w:pPr>
      <w:r w:rsidRPr="00357CE2">
        <w:rPr>
          <w:rFonts w:ascii="Verdana" w:hAnsi="Verdana" w:cs="Tahoma"/>
          <w:b/>
          <w:color w:val="4F81BD" w:themeColor="accent1"/>
          <w:sz w:val="22"/>
          <w:szCs w:val="22"/>
        </w:rPr>
        <w:t xml:space="preserve">1. </w:t>
      </w:r>
      <w:r w:rsidR="00501E2E" w:rsidRPr="00357CE2">
        <w:rPr>
          <w:rFonts w:ascii="Verdana" w:hAnsi="Verdana" w:cs="Tahoma"/>
          <w:b/>
          <w:color w:val="4F81BD" w:themeColor="accent1"/>
          <w:sz w:val="22"/>
          <w:szCs w:val="22"/>
        </w:rPr>
        <w:t xml:space="preserve">The </w:t>
      </w:r>
      <w:r w:rsidR="00CF392D" w:rsidRPr="00357CE2">
        <w:rPr>
          <w:rFonts w:ascii="Verdana" w:hAnsi="Verdana" w:cs="Tahoma"/>
          <w:b/>
          <w:color w:val="4F81BD" w:themeColor="accent1"/>
          <w:sz w:val="22"/>
          <w:szCs w:val="22"/>
        </w:rPr>
        <w:t>Preamble</w:t>
      </w:r>
      <w:r w:rsidR="008115EC" w:rsidRPr="00357CE2">
        <w:rPr>
          <w:rFonts w:ascii="Verdana" w:hAnsi="Verdana" w:cs="Tahoma"/>
          <w:b/>
          <w:color w:val="4F81BD" w:themeColor="accent1"/>
          <w:sz w:val="22"/>
          <w:szCs w:val="22"/>
        </w:rPr>
        <w:t xml:space="preserve"> </w:t>
      </w:r>
    </w:p>
    <w:p w14:paraId="3CA4FEA0" w14:textId="3E1223B8" w:rsidR="00741E7D" w:rsidRPr="00357CE2" w:rsidRDefault="0086626E" w:rsidP="00D07439">
      <w:pPr>
        <w:pStyle w:val="ListParagraph"/>
        <w:spacing w:after="0"/>
        <w:rPr>
          <w:rFonts w:ascii="Verdana" w:hAnsi="Verdana" w:cs="Tahoma"/>
          <w:bCs/>
          <w:color w:val="4F81BD" w:themeColor="accent1"/>
          <w:u w:val="single"/>
        </w:rPr>
      </w:pPr>
      <w:r w:rsidRPr="00357CE2">
        <w:rPr>
          <w:rFonts w:ascii="Verdana" w:hAnsi="Verdana" w:cs="Tahoma"/>
          <w:b/>
          <w:color w:val="4F81BD" w:themeColor="accent1"/>
          <w:u w:val="single"/>
        </w:rPr>
        <w:t>Tip</w:t>
      </w:r>
      <w:r w:rsidR="00741E7D" w:rsidRPr="00357CE2">
        <w:rPr>
          <w:rFonts w:ascii="Verdana" w:hAnsi="Verdana" w:cs="Tahoma"/>
          <w:b/>
          <w:color w:val="4F81BD" w:themeColor="accent1"/>
          <w:u w:val="single"/>
        </w:rPr>
        <w:t>s</w:t>
      </w:r>
      <w:r w:rsidRPr="00357CE2">
        <w:rPr>
          <w:rFonts w:ascii="Verdana" w:hAnsi="Verdana" w:cs="Tahoma"/>
          <w:b/>
          <w:color w:val="4F81BD" w:themeColor="accent1"/>
          <w:u w:val="single"/>
        </w:rPr>
        <w:t xml:space="preserve"> for Researcher</w:t>
      </w:r>
      <w:r w:rsidR="00741E7D" w:rsidRPr="00357CE2">
        <w:rPr>
          <w:rFonts w:ascii="Verdana" w:hAnsi="Verdana" w:cs="Tahoma"/>
          <w:b/>
          <w:color w:val="4F81BD" w:themeColor="accent1"/>
          <w:u w:val="single"/>
        </w:rPr>
        <w:t>s</w:t>
      </w:r>
      <w:r w:rsidRPr="00357CE2">
        <w:rPr>
          <w:rFonts w:ascii="Verdana" w:hAnsi="Verdana" w:cs="Tahoma"/>
          <w:bCs/>
          <w:color w:val="4F81BD" w:themeColor="accent1"/>
          <w:u w:val="single"/>
        </w:rPr>
        <w:t xml:space="preserve">: </w:t>
      </w:r>
    </w:p>
    <w:p w14:paraId="04A44BA6" w14:textId="254D5078" w:rsidR="00741E7D" w:rsidRPr="00357CE2" w:rsidRDefault="00B40580" w:rsidP="00D07439">
      <w:pPr>
        <w:pStyle w:val="ListParagraph"/>
        <w:numPr>
          <w:ilvl w:val="0"/>
          <w:numId w:val="15"/>
        </w:numPr>
        <w:spacing w:after="0"/>
        <w:rPr>
          <w:rFonts w:ascii="Verdana" w:hAnsi="Verdana" w:cs="Tahoma"/>
          <w:bCs/>
          <w:color w:val="4F81BD" w:themeColor="accent1"/>
        </w:rPr>
      </w:pPr>
      <w:r w:rsidRPr="00357CE2">
        <w:rPr>
          <w:rFonts w:ascii="Verdana" w:hAnsi="Verdana" w:cs="Tahoma"/>
          <w:bCs/>
          <w:color w:val="4F81BD" w:themeColor="accent1"/>
        </w:rPr>
        <w:t>Your</w:t>
      </w:r>
      <w:r w:rsidR="008115EC" w:rsidRPr="00357CE2">
        <w:rPr>
          <w:rFonts w:ascii="Verdana" w:hAnsi="Verdana" w:cs="Tahoma"/>
          <w:bCs/>
          <w:color w:val="4F81BD" w:themeColor="accent1"/>
        </w:rPr>
        <w:t xml:space="preserve"> </w:t>
      </w:r>
      <w:r w:rsidR="00EB68B1" w:rsidRPr="00357CE2">
        <w:rPr>
          <w:rFonts w:ascii="Verdana" w:hAnsi="Verdana" w:cs="Tahoma"/>
          <w:bCs/>
          <w:color w:val="4F81BD" w:themeColor="accent1"/>
        </w:rPr>
        <w:t>preamble sho</w:t>
      </w:r>
      <w:r w:rsidR="008115EC" w:rsidRPr="00357CE2">
        <w:rPr>
          <w:rFonts w:ascii="Verdana" w:hAnsi="Verdana" w:cs="Tahoma"/>
          <w:bCs/>
          <w:color w:val="4F81BD" w:themeColor="accent1"/>
        </w:rPr>
        <w:t>uld go right at th</w:t>
      </w:r>
      <w:r w:rsidR="00EB68B1" w:rsidRPr="00357CE2">
        <w:rPr>
          <w:rFonts w:ascii="Verdana" w:hAnsi="Verdana" w:cs="Tahoma"/>
          <w:bCs/>
          <w:color w:val="4F81BD" w:themeColor="accent1"/>
        </w:rPr>
        <w:t>e beginning</w:t>
      </w:r>
      <w:r w:rsidR="00C62A71" w:rsidRPr="00357CE2">
        <w:rPr>
          <w:rFonts w:ascii="Verdana" w:hAnsi="Verdana" w:cs="Tahoma"/>
          <w:bCs/>
          <w:color w:val="4F81BD" w:themeColor="accent1"/>
        </w:rPr>
        <w:t xml:space="preserve"> of the online </w:t>
      </w:r>
      <w:r w:rsidR="006532C5" w:rsidRPr="00357CE2">
        <w:rPr>
          <w:rFonts w:ascii="Verdana" w:hAnsi="Verdana" w:cs="Tahoma"/>
          <w:bCs/>
          <w:color w:val="4F81BD" w:themeColor="accent1"/>
        </w:rPr>
        <w:t xml:space="preserve">survey or </w:t>
      </w:r>
      <w:r w:rsidR="00CC0DCF" w:rsidRPr="00357CE2">
        <w:rPr>
          <w:rFonts w:ascii="Verdana" w:hAnsi="Verdana" w:cs="Tahoma"/>
          <w:bCs/>
          <w:color w:val="4F81BD" w:themeColor="accent1"/>
        </w:rPr>
        <w:t xml:space="preserve">study, </w:t>
      </w:r>
      <w:r w:rsidR="00EB68B1" w:rsidRPr="00357CE2">
        <w:rPr>
          <w:rFonts w:ascii="Verdana" w:hAnsi="Verdana" w:cs="Tahoma"/>
          <w:bCs/>
          <w:color w:val="4F81BD" w:themeColor="accent1"/>
          <w:u w:val="single"/>
        </w:rPr>
        <w:t>before</w:t>
      </w:r>
      <w:r w:rsidR="00EB68B1" w:rsidRPr="00357CE2">
        <w:rPr>
          <w:rFonts w:ascii="Verdana" w:hAnsi="Verdana" w:cs="Tahoma"/>
          <w:bCs/>
          <w:color w:val="4F81BD" w:themeColor="accent1"/>
        </w:rPr>
        <w:t xml:space="preserve"> the questions</w:t>
      </w:r>
      <w:r w:rsidR="003A0CE4" w:rsidRPr="00357CE2">
        <w:rPr>
          <w:rFonts w:ascii="Verdana" w:hAnsi="Verdana" w:cs="Tahoma"/>
          <w:bCs/>
          <w:color w:val="4F81BD" w:themeColor="accent1"/>
        </w:rPr>
        <w:t xml:space="preserve"> or tasks</w:t>
      </w:r>
      <w:r w:rsidR="00EB68B1" w:rsidRPr="00357CE2">
        <w:rPr>
          <w:rFonts w:ascii="Verdana" w:hAnsi="Verdana" w:cs="Tahoma"/>
          <w:bCs/>
          <w:color w:val="4F81BD" w:themeColor="accent1"/>
        </w:rPr>
        <w:t>.</w:t>
      </w:r>
      <w:r w:rsidR="00741E7D" w:rsidRPr="00357CE2">
        <w:rPr>
          <w:rFonts w:ascii="Verdana" w:hAnsi="Verdana" w:cs="Tahoma"/>
          <w:bCs/>
          <w:color w:val="4F81BD" w:themeColor="accent1"/>
        </w:rPr>
        <w:t xml:space="preserve">  </w:t>
      </w:r>
    </w:p>
    <w:p w14:paraId="693E018A" w14:textId="00ED8A84" w:rsidR="00741E7D" w:rsidRPr="00357CE2" w:rsidRDefault="00741E7D" w:rsidP="00D07439">
      <w:pPr>
        <w:pStyle w:val="ListParagraph"/>
        <w:numPr>
          <w:ilvl w:val="0"/>
          <w:numId w:val="15"/>
        </w:numPr>
        <w:spacing w:after="0"/>
        <w:rPr>
          <w:rFonts w:ascii="Verdana" w:hAnsi="Verdana" w:cs="Tahoma"/>
          <w:bCs/>
          <w:color w:val="4F81BD" w:themeColor="accent1"/>
        </w:rPr>
      </w:pPr>
      <w:r w:rsidRPr="00357CE2">
        <w:rPr>
          <w:rFonts w:ascii="Verdana" w:hAnsi="Verdana" w:cs="Tahoma"/>
          <w:bCs/>
          <w:color w:val="4F81BD" w:themeColor="accent1"/>
        </w:rPr>
        <w:t xml:space="preserve">You can use your complete Letter of Information </w:t>
      </w:r>
      <w:r w:rsidR="00F43244" w:rsidRPr="00357CE2">
        <w:rPr>
          <w:rFonts w:ascii="Verdana" w:hAnsi="Verdana" w:cs="Tahoma"/>
          <w:bCs/>
          <w:color w:val="4F81BD" w:themeColor="accent1"/>
        </w:rPr>
        <w:t xml:space="preserve">as </w:t>
      </w:r>
      <w:r w:rsidR="00CC0DCF" w:rsidRPr="00357CE2">
        <w:rPr>
          <w:rFonts w:ascii="Verdana" w:hAnsi="Verdana" w:cs="Tahoma"/>
          <w:bCs/>
          <w:color w:val="4F81BD" w:themeColor="accent1"/>
        </w:rPr>
        <w:t>the</w:t>
      </w:r>
      <w:r w:rsidR="00F43244" w:rsidRPr="00357CE2">
        <w:rPr>
          <w:rFonts w:ascii="Verdana" w:hAnsi="Verdana" w:cs="Tahoma"/>
          <w:bCs/>
          <w:color w:val="4F81BD" w:themeColor="accent1"/>
        </w:rPr>
        <w:t xml:space="preserve"> preamble, </w:t>
      </w:r>
      <w:r w:rsidRPr="00357CE2">
        <w:rPr>
          <w:rFonts w:ascii="Verdana" w:hAnsi="Verdana" w:cs="Tahoma"/>
          <w:bCs/>
          <w:color w:val="4F81BD" w:themeColor="accent1"/>
        </w:rPr>
        <w:t>followed by the consent button/s</w:t>
      </w:r>
      <w:r w:rsidR="00CC0DCF" w:rsidRPr="00357CE2">
        <w:rPr>
          <w:rFonts w:ascii="Verdana" w:hAnsi="Verdana" w:cs="Tahoma"/>
          <w:bCs/>
          <w:color w:val="4F81BD" w:themeColor="accent1"/>
        </w:rPr>
        <w:t>,</w:t>
      </w:r>
      <w:r w:rsidRPr="00357CE2">
        <w:rPr>
          <w:rFonts w:ascii="Verdana" w:hAnsi="Verdana" w:cs="Tahoma"/>
          <w:bCs/>
          <w:color w:val="4F81BD" w:themeColor="accent1"/>
        </w:rPr>
        <w:t xml:space="preserve"> OR you can link to your Letter of Information from within </w:t>
      </w:r>
      <w:r w:rsidR="00CC0DCF" w:rsidRPr="00357CE2">
        <w:rPr>
          <w:rFonts w:ascii="Verdana" w:hAnsi="Verdana" w:cs="Tahoma"/>
          <w:bCs/>
          <w:color w:val="4F81BD" w:themeColor="accent1"/>
        </w:rPr>
        <w:t>a shorter</w:t>
      </w:r>
      <w:r w:rsidR="008352A0" w:rsidRPr="00357CE2">
        <w:rPr>
          <w:rFonts w:ascii="Verdana" w:hAnsi="Verdana" w:cs="Tahoma"/>
          <w:bCs/>
          <w:color w:val="4F81BD" w:themeColor="accent1"/>
        </w:rPr>
        <w:t xml:space="preserve"> </w:t>
      </w:r>
      <w:r w:rsidRPr="00357CE2">
        <w:rPr>
          <w:rFonts w:ascii="Verdana" w:hAnsi="Verdana" w:cs="Tahoma"/>
          <w:bCs/>
          <w:color w:val="4F81BD" w:themeColor="accent1"/>
        </w:rPr>
        <w:t>preamble</w:t>
      </w:r>
      <w:r w:rsidR="009E30D2" w:rsidRPr="00357CE2">
        <w:rPr>
          <w:rFonts w:ascii="Verdana" w:hAnsi="Verdana" w:cs="Tahoma"/>
          <w:bCs/>
          <w:color w:val="4F81BD" w:themeColor="accent1"/>
        </w:rPr>
        <w:t>.</w:t>
      </w:r>
      <w:r w:rsidR="0086131C" w:rsidRPr="00357CE2">
        <w:rPr>
          <w:rFonts w:ascii="Verdana" w:hAnsi="Verdana" w:cs="Tahoma"/>
          <w:bCs/>
          <w:color w:val="4F81BD" w:themeColor="accent1"/>
        </w:rPr>
        <w:t xml:space="preserve"> </w:t>
      </w:r>
    </w:p>
    <w:p w14:paraId="10F6E7AF" w14:textId="6745C9FE" w:rsidR="00F43244" w:rsidRPr="00357CE2" w:rsidRDefault="00E04FCC" w:rsidP="00D07439">
      <w:pPr>
        <w:pStyle w:val="ListParagraph"/>
        <w:numPr>
          <w:ilvl w:val="0"/>
          <w:numId w:val="15"/>
        </w:numPr>
        <w:spacing w:after="0"/>
        <w:rPr>
          <w:rFonts w:ascii="Verdana" w:hAnsi="Verdana" w:cs="Tahoma"/>
          <w:bCs/>
          <w:color w:val="4F81BD" w:themeColor="accent1"/>
        </w:rPr>
      </w:pPr>
      <w:r w:rsidRPr="00357CE2">
        <w:rPr>
          <w:rFonts w:ascii="Verdana" w:hAnsi="Verdana" w:cs="Tahoma"/>
          <w:bCs/>
          <w:color w:val="4F81BD" w:themeColor="accent1"/>
        </w:rPr>
        <w:t xml:space="preserve">Higher risk or more complex studies should include sufficient information about the study </w:t>
      </w:r>
      <w:r w:rsidR="00CC0DCF" w:rsidRPr="00357CE2">
        <w:rPr>
          <w:rFonts w:ascii="Verdana" w:hAnsi="Verdana" w:cs="Tahoma"/>
          <w:bCs/>
          <w:color w:val="4F81BD" w:themeColor="accent1"/>
        </w:rPr>
        <w:t xml:space="preserve">within the preamble </w:t>
      </w:r>
      <w:r w:rsidRPr="00357CE2">
        <w:rPr>
          <w:rFonts w:ascii="Verdana" w:hAnsi="Verdana" w:cs="Tahoma"/>
          <w:bCs/>
          <w:color w:val="4F81BD" w:themeColor="accent1"/>
        </w:rPr>
        <w:t>(whether it be the entire LOI or just key parts of it)</w:t>
      </w:r>
      <w:r w:rsidR="00CC0DCF" w:rsidRPr="00357CE2">
        <w:rPr>
          <w:rFonts w:ascii="Verdana" w:hAnsi="Verdana" w:cs="Tahoma"/>
          <w:bCs/>
          <w:color w:val="4F81BD" w:themeColor="accent1"/>
        </w:rPr>
        <w:t xml:space="preserve">, prior to consent, </w:t>
      </w:r>
      <w:r w:rsidRPr="00357CE2">
        <w:rPr>
          <w:rFonts w:ascii="Verdana" w:hAnsi="Verdana" w:cs="Tahoma"/>
          <w:bCs/>
          <w:color w:val="4F81BD" w:themeColor="accent1"/>
        </w:rPr>
        <w:t xml:space="preserve">to convey what is involved and what the risks </w:t>
      </w:r>
      <w:r w:rsidR="00F43244" w:rsidRPr="00357CE2">
        <w:rPr>
          <w:rFonts w:ascii="Verdana" w:hAnsi="Verdana" w:cs="Tahoma"/>
          <w:bCs/>
          <w:color w:val="4F81BD" w:themeColor="accent1"/>
        </w:rPr>
        <w:t xml:space="preserve">are </w:t>
      </w:r>
      <w:r w:rsidRPr="00357CE2">
        <w:rPr>
          <w:rFonts w:ascii="Verdana" w:hAnsi="Verdana" w:cs="Tahoma"/>
          <w:bCs/>
          <w:color w:val="4F81BD" w:themeColor="accent1"/>
        </w:rPr>
        <w:t xml:space="preserve">in participating. </w:t>
      </w:r>
    </w:p>
    <w:p w14:paraId="12C247E4" w14:textId="6DAEE8D9" w:rsidR="008770C2" w:rsidRPr="00357CE2" w:rsidRDefault="00741E7D" w:rsidP="00D07439">
      <w:pPr>
        <w:pStyle w:val="ListParagraph"/>
        <w:numPr>
          <w:ilvl w:val="0"/>
          <w:numId w:val="15"/>
        </w:numPr>
        <w:spacing w:after="0"/>
        <w:rPr>
          <w:rFonts w:ascii="Verdana" w:hAnsi="Verdana" w:cs="Tahoma"/>
          <w:bCs/>
          <w:color w:val="4F81BD" w:themeColor="accent1"/>
        </w:rPr>
      </w:pPr>
      <w:r w:rsidRPr="00357CE2">
        <w:rPr>
          <w:rFonts w:ascii="Verdana" w:hAnsi="Verdana" w:cs="Tahoma"/>
          <w:bCs/>
          <w:color w:val="4F81BD" w:themeColor="accent1"/>
        </w:rPr>
        <w:t xml:space="preserve">Remember to adapt </w:t>
      </w:r>
      <w:r w:rsidR="0099236F" w:rsidRPr="00357CE2">
        <w:rPr>
          <w:rFonts w:ascii="Verdana" w:hAnsi="Verdana" w:cs="Tahoma"/>
          <w:bCs/>
          <w:color w:val="4F81BD" w:themeColor="accent1"/>
        </w:rPr>
        <w:t xml:space="preserve">the </w:t>
      </w:r>
      <w:r w:rsidRPr="00357CE2">
        <w:rPr>
          <w:rFonts w:ascii="Verdana" w:hAnsi="Verdana" w:cs="Tahoma"/>
          <w:bCs/>
          <w:color w:val="4F81BD" w:themeColor="accent1"/>
        </w:rPr>
        <w:t>template</w:t>
      </w:r>
      <w:r w:rsidR="0099236F" w:rsidRPr="00357CE2">
        <w:rPr>
          <w:rFonts w:ascii="Verdana" w:hAnsi="Verdana" w:cs="Tahoma"/>
          <w:bCs/>
          <w:color w:val="4F81BD" w:themeColor="accent1"/>
        </w:rPr>
        <w:t xml:space="preserve"> below</w:t>
      </w:r>
      <w:r w:rsidRPr="00357CE2">
        <w:rPr>
          <w:rFonts w:ascii="Verdana" w:hAnsi="Verdana" w:cs="Tahoma"/>
          <w:bCs/>
          <w:color w:val="4F81BD" w:themeColor="accent1"/>
        </w:rPr>
        <w:t xml:space="preserve"> to fit your study by adding and/or removing items as appropriate</w:t>
      </w:r>
      <w:r w:rsidR="00CC0DCF" w:rsidRPr="00357CE2">
        <w:rPr>
          <w:rFonts w:ascii="Verdana" w:hAnsi="Verdana" w:cs="Tahoma"/>
          <w:bCs/>
          <w:color w:val="4F81BD" w:themeColor="accent1"/>
        </w:rPr>
        <w:t xml:space="preserve"> (e.g. </w:t>
      </w:r>
      <w:r w:rsidRPr="00357CE2">
        <w:rPr>
          <w:rFonts w:ascii="Verdana" w:hAnsi="Verdana" w:cs="Tahoma"/>
          <w:bCs/>
          <w:color w:val="4F81BD" w:themeColor="accent1"/>
        </w:rPr>
        <w:t>particular risks, incentive</w:t>
      </w:r>
      <w:r w:rsidR="00CC0DCF" w:rsidRPr="00357CE2">
        <w:rPr>
          <w:rFonts w:ascii="Verdana" w:hAnsi="Verdana" w:cs="Tahoma"/>
          <w:bCs/>
          <w:color w:val="4F81BD" w:themeColor="accent1"/>
        </w:rPr>
        <w:t>s</w:t>
      </w:r>
      <w:r w:rsidRPr="00357CE2">
        <w:rPr>
          <w:rFonts w:ascii="Verdana" w:hAnsi="Verdana" w:cs="Tahoma"/>
          <w:bCs/>
          <w:color w:val="4F81BD" w:themeColor="accent1"/>
        </w:rPr>
        <w:t>, withdrawal information</w:t>
      </w:r>
      <w:r w:rsidR="00CC0DCF" w:rsidRPr="00357CE2">
        <w:rPr>
          <w:rFonts w:ascii="Verdana" w:hAnsi="Verdana" w:cs="Tahoma"/>
          <w:bCs/>
          <w:color w:val="4F81BD" w:themeColor="accent1"/>
        </w:rPr>
        <w:t>, etc.)</w:t>
      </w:r>
      <w:r w:rsidRPr="00357CE2">
        <w:rPr>
          <w:rFonts w:ascii="Verdana" w:hAnsi="Verdana" w:cs="Tahoma"/>
          <w:bCs/>
          <w:color w:val="4F81BD" w:themeColor="accent1"/>
        </w:rPr>
        <w:t>.</w:t>
      </w:r>
    </w:p>
    <w:p w14:paraId="02B38059" w14:textId="498150B5" w:rsidR="00CC0DCF" w:rsidRPr="00357CE2" w:rsidRDefault="00DF7C8F">
      <w:pPr>
        <w:pStyle w:val="ListParagraph"/>
        <w:numPr>
          <w:ilvl w:val="0"/>
          <w:numId w:val="15"/>
        </w:numPr>
        <w:spacing w:after="0"/>
        <w:rPr>
          <w:rFonts w:ascii="Verdana" w:hAnsi="Verdana" w:cs="Tahoma"/>
          <w:color w:val="4F81BD" w:themeColor="accent1"/>
        </w:rPr>
      </w:pPr>
      <w:r w:rsidRPr="00357CE2">
        <w:rPr>
          <w:rFonts w:ascii="Verdana" w:hAnsi="Verdana" w:cs="Tahoma"/>
          <w:color w:val="4F81BD" w:themeColor="accent1"/>
        </w:rPr>
        <w:t>Only use the template below if you are using a shorter preamble with a link to the complete Letter of Information. The other option is to make the preamble your complete Letter of Information.</w:t>
      </w:r>
    </w:p>
    <w:p w14:paraId="4E13E082" w14:textId="77F03EA5" w:rsidR="008352A0" w:rsidRPr="00357CE2" w:rsidRDefault="008352A0">
      <w:pPr>
        <w:pStyle w:val="ListParagraph"/>
        <w:numPr>
          <w:ilvl w:val="0"/>
          <w:numId w:val="15"/>
        </w:numPr>
        <w:spacing w:after="0"/>
        <w:rPr>
          <w:rFonts w:ascii="Verdana" w:hAnsi="Verdana" w:cs="Tahoma"/>
          <w:color w:val="4F81BD" w:themeColor="accent1"/>
        </w:rPr>
      </w:pPr>
      <w:r w:rsidRPr="00357CE2">
        <w:rPr>
          <w:rFonts w:ascii="Verdana" w:hAnsi="Verdana" w:cs="Tahoma"/>
          <w:color w:val="4F81BD" w:themeColor="accent1"/>
        </w:rPr>
        <w:t xml:space="preserve">Consult the </w:t>
      </w:r>
      <w:hyperlink r:id="rId8" w:history="1">
        <w:r w:rsidRPr="00357CE2">
          <w:rPr>
            <w:rStyle w:val="Hyperlink"/>
            <w:rFonts w:ascii="Verdana" w:hAnsi="Verdana" w:cs="Tahoma"/>
            <w:color w:val="4F81BD" w:themeColor="accent1"/>
          </w:rPr>
          <w:t>MREB Letter of Information template</w:t>
        </w:r>
      </w:hyperlink>
      <w:r w:rsidRPr="00357CE2">
        <w:rPr>
          <w:rFonts w:ascii="Verdana" w:hAnsi="Verdana" w:cs="Tahoma"/>
          <w:color w:val="4F81BD" w:themeColor="accent1"/>
        </w:rPr>
        <w:t xml:space="preserve"> to ensure you have included all of the necessary information for fully informed consent.</w:t>
      </w:r>
    </w:p>
    <w:p w14:paraId="4A2101D1" w14:textId="01020D7E" w:rsidR="008449ED" w:rsidRPr="006F540F" w:rsidRDefault="008449ED" w:rsidP="008352A0">
      <w:pPr>
        <w:pStyle w:val="ListParagraph"/>
        <w:numPr>
          <w:ilvl w:val="0"/>
          <w:numId w:val="15"/>
        </w:numPr>
        <w:spacing w:after="0"/>
        <w:rPr>
          <w:rFonts w:ascii="Verdana" w:hAnsi="Verdana" w:cs="Tahoma"/>
        </w:rPr>
      </w:pPr>
      <w:r w:rsidRPr="00357CE2">
        <w:rPr>
          <w:rFonts w:ascii="Verdana" w:hAnsi="Verdana" w:cs="Tahoma"/>
          <w:color w:val="4F81BD" w:themeColor="accent1"/>
        </w:rPr>
        <w:t xml:space="preserve">In addition to providing the full LOI at the time of consent, </w:t>
      </w:r>
      <w:r w:rsidR="00F43244" w:rsidRPr="00357CE2">
        <w:rPr>
          <w:rFonts w:ascii="Verdana" w:hAnsi="Verdana" w:cs="Tahoma"/>
          <w:color w:val="4F81BD" w:themeColor="accent1"/>
        </w:rPr>
        <w:t>it is recommended</w:t>
      </w:r>
      <w:r w:rsidRPr="00357CE2">
        <w:rPr>
          <w:rFonts w:ascii="Verdana" w:hAnsi="Verdana" w:cs="Tahoma"/>
          <w:color w:val="4F81BD" w:themeColor="accent1"/>
        </w:rPr>
        <w:t xml:space="preserve"> to provide the LOI to participants in advance</w:t>
      </w:r>
      <w:r w:rsidR="00F43244" w:rsidRPr="00357CE2">
        <w:rPr>
          <w:rFonts w:ascii="Verdana" w:hAnsi="Verdana" w:cs="Tahoma"/>
          <w:color w:val="4F81BD" w:themeColor="accent1"/>
        </w:rPr>
        <w:t xml:space="preserve"> where possible</w:t>
      </w:r>
      <w:r w:rsidRPr="00357CE2">
        <w:rPr>
          <w:rFonts w:ascii="Verdana" w:hAnsi="Verdana" w:cs="Tahoma"/>
          <w:color w:val="4F81BD" w:themeColor="accent1"/>
        </w:rPr>
        <w:t>, e.g. via email, so that they can preview it.</w:t>
      </w:r>
    </w:p>
    <w:p w14:paraId="53D66DE4" w14:textId="736FC06E" w:rsidR="00741E7D" w:rsidRPr="009E70E1" w:rsidRDefault="00000000" w:rsidP="00D07439">
      <w:pPr>
        <w:spacing w:line="276" w:lineRule="auto"/>
        <w:rPr>
          <w:rFonts w:ascii="Tahoma" w:hAnsi="Tahoma" w:cs="Tahoma"/>
          <w:bCs/>
          <w:sz w:val="22"/>
          <w:szCs w:val="22"/>
        </w:rPr>
      </w:pPr>
      <w:r>
        <w:rPr>
          <w:rFonts w:ascii="Verdana" w:hAnsi="Verdana" w:cs="Tahoma"/>
          <w:bCs/>
          <w:noProof/>
          <w:sz w:val="22"/>
          <w:szCs w:val="22"/>
        </w:rPr>
        <w:pict w14:anchorId="590CF9D8">
          <v:rect id="_x0000_i1025" alt="" style="width:468pt;height:.05pt;mso-width-percent:0;mso-height-percent:0;mso-width-percent:0;mso-height-percent:0" o:hralign="center" o:hrstd="t" o:hr="t" fillcolor="#a0a0a0" stroked="f"/>
        </w:pict>
      </w:r>
    </w:p>
    <w:p w14:paraId="614D2320" w14:textId="03C8EC0B" w:rsidR="000872DC" w:rsidRPr="006F540F" w:rsidRDefault="000775D2" w:rsidP="00D07439">
      <w:pPr>
        <w:spacing w:line="276" w:lineRule="auto"/>
        <w:rPr>
          <w:rFonts w:ascii="Arial" w:hAnsi="Arial" w:cs="Arial"/>
          <w:sz w:val="22"/>
          <w:szCs w:val="22"/>
        </w:rPr>
      </w:pPr>
      <w:r w:rsidRPr="006F540F">
        <w:rPr>
          <w:rFonts w:ascii="Arial" w:hAnsi="Arial" w:cs="Arial"/>
          <w:sz w:val="22"/>
          <w:szCs w:val="22"/>
        </w:rPr>
        <w:t xml:space="preserve">This </w:t>
      </w:r>
      <w:r w:rsidR="008E2106" w:rsidRPr="006F540F">
        <w:rPr>
          <w:rFonts w:ascii="Arial" w:hAnsi="Arial" w:cs="Arial"/>
          <w:sz w:val="22"/>
          <w:szCs w:val="22"/>
        </w:rPr>
        <w:t>study is being conducted</w:t>
      </w:r>
      <w:r w:rsidR="00F356E1" w:rsidRPr="006F540F">
        <w:rPr>
          <w:rFonts w:ascii="Arial" w:hAnsi="Arial" w:cs="Arial"/>
          <w:sz w:val="22"/>
          <w:szCs w:val="22"/>
        </w:rPr>
        <w:t xml:space="preserve"> </w:t>
      </w:r>
      <w:r w:rsidR="00C35988" w:rsidRPr="006F540F">
        <w:rPr>
          <w:rFonts w:ascii="Arial" w:hAnsi="Arial" w:cs="Arial"/>
          <w:sz w:val="22"/>
          <w:szCs w:val="22"/>
        </w:rPr>
        <w:t>by [</w:t>
      </w:r>
      <w:r w:rsidR="00DF7C8F">
        <w:rPr>
          <w:rFonts w:ascii="Arial" w:hAnsi="Arial" w:cs="Arial"/>
          <w:sz w:val="22"/>
          <w:szCs w:val="22"/>
          <w:highlight w:val="lightGray"/>
        </w:rPr>
        <w:t>Principal Investigator/S</w:t>
      </w:r>
      <w:r w:rsidR="000872DC" w:rsidRPr="006F540F">
        <w:rPr>
          <w:rFonts w:ascii="Arial" w:hAnsi="Arial" w:cs="Arial"/>
          <w:sz w:val="22"/>
          <w:szCs w:val="22"/>
          <w:highlight w:val="lightGray"/>
        </w:rPr>
        <w:t>tudent</w:t>
      </w:r>
      <w:r w:rsidR="00DF7C8F">
        <w:rPr>
          <w:rFonts w:ascii="Arial" w:hAnsi="Arial" w:cs="Arial"/>
          <w:sz w:val="22"/>
          <w:szCs w:val="22"/>
          <w:highlight w:val="lightGray"/>
        </w:rPr>
        <w:t xml:space="preserve"> Investigator/</w:t>
      </w:r>
      <w:r w:rsidR="000872DC" w:rsidRPr="006F540F">
        <w:rPr>
          <w:rFonts w:ascii="Arial" w:hAnsi="Arial" w:cs="Arial"/>
          <w:sz w:val="22"/>
          <w:szCs w:val="22"/>
          <w:highlight w:val="lightGray"/>
        </w:rPr>
        <w:t>Faculty Supervisor names, Departments/Programs and Contact Informat</w:t>
      </w:r>
      <w:r w:rsidR="00317C65" w:rsidRPr="006F540F">
        <w:rPr>
          <w:rFonts w:ascii="Arial" w:hAnsi="Arial" w:cs="Arial"/>
          <w:sz w:val="22"/>
          <w:szCs w:val="22"/>
          <w:highlight w:val="lightGray"/>
        </w:rPr>
        <w:t>i</w:t>
      </w:r>
      <w:r w:rsidR="000872DC" w:rsidRPr="006F540F">
        <w:rPr>
          <w:rFonts w:ascii="Arial" w:hAnsi="Arial" w:cs="Arial"/>
          <w:sz w:val="22"/>
          <w:szCs w:val="22"/>
          <w:highlight w:val="lightGray"/>
        </w:rPr>
        <w:t>on</w:t>
      </w:r>
      <w:r w:rsidR="000872DC" w:rsidRPr="006F540F">
        <w:rPr>
          <w:rFonts w:ascii="Arial" w:hAnsi="Arial" w:cs="Arial"/>
          <w:sz w:val="22"/>
          <w:szCs w:val="22"/>
        </w:rPr>
        <w:t>]</w:t>
      </w:r>
    </w:p>
    <w:p w14:paraId="07FC49E9" w14:textId="77777777" w:rsidR="000872DC" w:rsidRPr="006F540F" w:rsidRDefault="000872DC" w:rsidP="00D07439">
      <w:pPr>
        <w:spacing w:line="276" w:lineRule="auto"/>
        <w:rPr>
          <w:rFonts w:ascii="Arial" w:hAnsi="Arial" w:cs="Arial"/>
          <w:sz w:val="22"/>
          <w:szCs w:val="22"/>
        </w:rPr>
      </w:pPr>
    </w:p>
    <w:p w14:paraId="252F1E69" w14:textId="36C58450" w:rsidR="00A8772E" w:rsidRPr="006F540F" w:rsidRDefault="000775D2" w:rsidP="00D07439">
      <w:pPr>
        <w:spacing w:line="276" w:lineRule="auto"/>
        <w:rPr>
          <w:rFonts w:ascii="Arial" w:hAnsi="Arial" w:cs="Arial"/>
          <w:sz w:val="22"/>
          <w:szCs w:val="22"/>
        </w:rPr>
      </w:pPr>
      <w:r w:rsidRPr="006F540F">
        <w:rPr>
          <w:rFonts w:ascii="Arial" w:hAnsi="Arial" w:cs="Arial"/>
          <w:sz w:val="22"/>
          <w:szCs w:val="22"/>
        </w:rPr>
        <w:t xml:space="preserve">The purpose of the </w:t>
      </w:r>
      <w:r w:rsidR="008E2106" w:rsidRPr="006F540F">
        <w:rPr>
          <w:rFonts w:ascii="Arial" w:hAnsi="Arial" w:cs="Arial"/>
          <w:sz w:val="22"/>
          <w:szCs w:val="22"/>
        </w:rPr>
        <w:t>study</w:t>
      </w:r>
      <w:r w:rsidR="00C35988" w:rsidRPr="006F540F">
        <w:rPr>
          <w:rFonts w:ascii="Arial" w:hAnsi="Arial" w:cs="Arial"/>
          <w:sz w:val="22"/>
          <w:szCs w:val="22"/>
        </w:rPr>
        <w:t xml:space="preserve"> </w:t>
      </w:r>
      <w:r w:rsidR="00F356E1" w:rsidRPr="006F540F">
        <w:rPr>
          <w:rFonts w:ascii="Arial" w:hAnsi="Arial" w:cs="Arial"/>
          <w:sz w:val="22"/>
          <w:szCs w:val="22"/>
        </w:rPr>
        <w:t>is to</w:t>
      </w:r>
      <w:r w:rsidR="00C274AE" w:rsidRPr="006F540F">
        <w:rPr>
          <w:rFonts w:ascii="Arial" w:hAnsi="Arial" w:cs="Arial"/>
          <w:sz w:val="22"/>
          <w:szCs w:val="22"/>
        </w:rPr>
        <w:t xml:space="preserve"> [</w:t>
      </w:r>
      <w:r w:rsidR="00F43244">
        <w:rPr>
          <w:rFonts w:ascii="Arial" w:hAnsi="Arial" w:cs="Arial"/>
          <w:sz w:val="22"/>
          <w:szCs w:val="22"/>
          <w:highlight w:val="lightGray"/>
        </w:rPr>
        <w:t>explain</w:t>
      </w:r>
      <w:r w:rsidR="00C274AE" w:rsidRPr="006F540F">
        <w:rPr>
          <w:rFonts w:ascii="Arial" w:hAnsi="Arial" w:cs="Arial"/>
          <w:sz w:val="22"/>
          <w:szCs w:val="22"/>
          <w:highlight w:val="lightGray"/>
        </w:rPr>
        <w:t xml:space="preserve"> in plain language</w:t>
      </w:r>
      <w:r w:rsidRPr="006F540F">
        <w:rPr>
          <w:rFonts w:ascii="Arial" w:hAnsi="Arial" w:cs="Arial"/>
          <w:sz w:val="22"/>
          <w:szCs w:val="22"/>
          <w:highlight w:val="lightGray"/>
        </w:rPr>
        <w:t xml:space="preserve"> </w:t>
      </w:r>
      <w:r w:rsidR="00C274AE" w:rsidRPr="006F540F">
        <w:rPr>
          <w:rFonts w:ascii="Arial" w:hAnsi="Arial" w:cs="Arial"/>
          <w:sz w:val="22"/>
          <w:szCs w:val="22"/>
          <w:highlight w:val="lightGray"/>
        </w:rPr>
        <w:t xml:space="preserve">why the </w:t>
      </w:r>
      <w:r w:rsidR="00C15EB5" w:rsidRPr="006F540F">
        <w:rPr>
          <w:rFonts w:ascii="Arial" w:hAnsi="Arial" w:cs="Arial"/>
          <w:sz w:val="22"/>
          <w:szCs w:val="22"/>
          <w:highlight w:val="lightGray"/>
        </w:rPr>
        <w:t>study</w:t>
      </w:r>
      <w:r w:rsidR="00C274AE" w:rsidRPr="006F540F">
        <w:rPr>
          <w:rFonts w:ascii="Arial" w:hAnsi="Arial" w:cs="Arial"/>
          <w:sz w:val="22"/>
          <w:szCs w:val="22"/>
          <w:highlight w:val="lightGray"/>
        </w:rPr>
        <w:t xml:space="preserve"> is being conducted</w:t>
      </w:r>
      <w:r w:rsidR="00C274AE" w:rsidRPr="006F540F">
        <w:rPr>
          <w:rFonts w:ascii="Arial" w:hAnsi="Arial" w:cs="Arial"/>
          <w:sz w:val="22"/>
          <w:szCs w:val="22"/>
        </w:rPr>
        <w:t>].</w:t>
      </w:r>
      <w:r w:rsidR="00F356E1" w:rsidRPr="006F540F">
        <w:rPr>
          <w:rFonts w:ascii="Arial" w:hAnsi="Arial" w:cs="Arial"/>
          <w:sz w:val="22"/>
          <w:szCs w:val="22"/>
        </w:rPr>
        <w:t xml:space="preserve"> Inform</w:t>
      </w:r>
      <w:r w:rsidR="00C274AE" w:rsidRPr="006F540F">
        <w:rPr>
          <w:rFonts w:ascii="Arial" w:hAnsi="Arial" w:cs="Arial"/>
          <w:sz w:val="22"/>
          <w:szCs w:val="22"/>
        </w:rPr>
        <w:t>ation gathered during this s</w:t>
      </w:r>
      <w:r w:rsidR="008E2106" w:rsidRPr="006F540F">
        <w:rPr>
          <w:rFonts w:ascii="Arial" w:hAnsi="Arial" w:cs="Arial"/>
          <w:sz w:val="22"/>
          <w:szCs w:val="22"/>
        </w:rPr>
        <w:t>tud</w:t>
      </w:r>
      <w:r w:rsidR="00C274AE" w:rsidRPr="006F540F">
        <w:rPr>
          <w:rFonts w:ascii="Arial" w:hAnsi="Arial" w:cs="Arial"/>
          <w:sz w:val="22"/>
          <w:szCs w:val="22"/>
        </w:rPr>
        <w:t>y</w:t>
      </w:r>
      <w:r w:rsidR="00F356E1" w:rsidRPr="006F540F">
        <w:rPr>
          <w:rFonts w:ascii="Arial" w:hAnsi="Arial" w:cs="Arial"/>
          <w:sz w:val="22"/>
          <w:szCs w:val="22"/>
        </w:rPr>
        <w:t xml:space="preserve"> will be written up as </w:t>
      </w:r>
      <w:r w:rsidR="00253A58" w:rsidRPr="006F540F">
        <w:rPr>
          <w:rFonts w:ascii="Arial" w:hAnsi="Arial" w:cs="Arial"/>
          <w:sz w:val="22"/>
          <w:szCs w:val="22"/>
        </w:rPr>
        <w:t>a [</w:t>
      </w:r>
      <w:r w:rsidR="00F356E1" w:rsidRPr="006F540F">
        <w:rPr>
          <w:rFonts w:ascii="Arial" w:hAnsi="Arial" w:cs="Arial"/>
          <w:sz w:val="22"/>
          <w:szCs w:val="22"/>
          <w:highlight w:val="lightGray"/>
        </w:rPr>
        <w:t>term paper, report, thesis, dissertation, book chapter, conference talk, scholarly journal article/paper etc</w:t>
      </w:r>
      <w:r w:rsidR="009F5529" w:rsidRPr="006F540F">
        <w:rPr>
          <w:rFonts w:ascii="Arial" w:hAnsi="Arial" w:cs="Arial"/>
          <w:sz w:val="22"/>
          <w:szCs w:val="22"/>
        </w:rPr>
        <w:t>.</w:t>
      </w:r>
      <w:r w:rsidR="00EA683C" w:rsidRPr="006F540F">
        <w:rPr>
          <w:rFonts w:ascii="Arial" w:hAnsi="Arial" w:cs="Arial"/>
          <w:sz w:val="22"/>
          <w:szCs w:val="22"/>
        </w:rPr>
        <w:t xml:space="preserve">]. </w:t>
      </w:r>
      <w:r w:rsidR="00A8772E" w:rsidRPr="006F540F">
        <w:rPr>
          <w:rFonts w:ascii="Arial" w:hAnsi="Arial" w:cs="Arial"/>
          <w:sz w:val="22"/>
          <w:szCs w:val="22"/>
        </w:rPr>
        <w:t xml:space="preserve">People participating in this study must be </w:t>
      </w:r>
      <w:r w:rsidR="00A8772E" w:rsidRPr="006F540F">
        <w:rPr>
          <w:rFonts w:ascii="Arial" w:hAnsi="Arial" w:cs="Arial"/>
          <w:sz w:val="22"/>
          <w:szCs w:val="22"/>
          <w:highlight w:val="lightGray"/>
        </w:rPr>
        <w:t>[insert inclusion or exclusion criteria, e.g., 18 years of age or older</w:t>
      </w:r>
      <w:r w:rsidR="00A8772E" w:rsidRPr="006F540F">
        <w:rPr>
          <w:rFonts w:ascii="Arial" w:hAnsi="Arial" w:cs="Arial"/>
          <w:sz w:val="22"/>
          <w:szCs w:val="22"/>
        </w:rPr>
        <w:t>].</w:t>
      </w:r>
    </w:p>
    <w:p w14:paraId="424CAFD3" w14:textId="1BAE67AE" w:rsidR="000775D2" w:rsidRPr="006F540F" w:rsidRDefault="000775D2" w:rsidP="00D07439">
      <w:pPr>
        <w:spacing w:line="276" w:lineRule="auto"/>
        <w:rPr>
          <w:rFonts w:ascii="Arial" w:hAnsi="Arial" w:cs="Arial"/>
          <w:sz w:val="22"/>
          <w:szCs w:val="22"/>
        </w:rPr>
      </w:pPr>
    </w:p>
    <w:p w14:paraId="4E240D9A" w14:textId="21A2C523" w:rsidR="0086626E" w:rsidRPr="006F540F" w:rsidRDefault="00A8772E" w:rsidP="00D07439">
      <w:pPr>
        <w:spacing w:line="276" w:lineRule="auto"/>
        <w:rPr>
          <w:rFonts w:ascii="Arial" w:hAnsi="Arial" w:cs="Arial"/>
          <w:sz w:val="22"/>
          <w:szCs w:val="22"/>
        </w:rPr>
      </w:pPr>
      <w:r w:rsidRPr="006F540F">
        <w:rPr>
          <w:rFonts w:ascii="Arial" w:hAnsi="Arial" w:cs="Arial"/>
          <w:sz w:val="22"/>
          <w:szCs w:val="22"/>
        </w:rPr>
        <w:t xml:space="preserve">The </w:t>
      </w:r>
      <w:r w:rsidR="00DF7C8F">
        <w:rPr>
          <w:rFonts w:ascii="Arial" w:hAnsi="Arial" w:cs="Arial"/>
          <w:sz w:val="22"/>
          <w:szCs w:val="22"/>
        </w:rPr>
        <w:t>[</w:t>
      </w:r>
      <w:r w:rsidRPr="00DF7C8F">
        <w:rPr>
          <w:rFonts w:ascii="Arial" w:hAnsi="Arial" w:cs="Arial"/>
          <w:sz w:val="22"/>
          <w:szCs w:val="22"/>
          <w:highlight w:val="lightGray"/>
        </w:rPr>
        <w:t>survey/study tasks</w:t>
      </w:r>
      <w:r w:rsidR="00DF7C8F">
        <w:rPr>
          <w:rFonts w:ascii="Arial" w:hAnsi="Arial" w:cs="Arial"/>
          <w:sz w:val="22"/>
          <w:szCs w:val="22"/>
        </w:rPr>
        <w:t>]</w:t>
      </w:r>
      <w:r w:rsidRPr="006F540F">
        <w:rPr>
          <w:rFonts w:ascii="Arial" w:hAnsi="Arial" w:cs="Arial"/>
          <w:sz w:val="22"/>
          <w:szCs w:val="22"/>
        </w:rPr>
        <w:t xml:space="preserve"> should take approximately [</w:t>
      </w:r>
      <w:r w:rsidRPr="006F540F">
        <w:rPr>
          <w:rFonts w:ascii="Arial" w:hAnsi="Arial" w:cs="Arial"/>
          <w:sz w:val="22"/>
          <w:szCs w:val="22"/>
          <w:highlight w:val="lightGray"/>
        </w:rPr>
        <w:t>##]</w:t>
      </w:r>
      <w:r w:rsidRPr="006F540F">
        <w:rPr>
          <w:rFonts w:ascii="Arial" w:hAnsi="Arial" w:cs="Arial"/>
          <w:sz w:val="22"/>
          <w:szCs w:val="22"/>
        </w:rPr>
        <w:t xml:space="preserve"> minutes to complete. For your time you will receive [</w:t>
      </w:r>
      <w:r w:rsidRPr="006F540F">
        <w:rPr>
          <w:rFonts w:ascii="Arial" w:hAnsi="Arial" w:cs="Arial"/>
          <w:sz w:val="22"/>
          <w:szCs w:val="22"/>
          <w:highlight w:val="lightGray"/>
        </w:rPr>
        <w:t>incentiv</w:t>
      </w:r>
      <w:r w:rsidR="009E70E1" w:rsidRPr="006F540F">
        <w:rPr>
          <w:rFonts w:ascii="Arial" w:hAnsi="Arial" w:cs="Arial"/>
          <w:sz w:val="22"/>
          <w:szCs w:val="22"/>
          <w:highlight w:val="lightGray"/>
        </w:rPr>
        <w:t xml:space="preserve">e/SONA credits/draw </w:t>
      </w:r>
      <w:r w:rsidR="009E70E1" w:rsidRPr="00DF7C8F">
        <w:rPr>
          <w:rFonts w:ascii="Arial" w:hAnsi="Arial" w:cs="Arial"/>
          <w:sz w:val="22"/>
          <w:szCs w:val="22"/>
          <w:highlight w:val="lightGray"/>
        </w:rPr>
        <w:t>for</w:t>
      </w:r>
      <w:r w:rsidR="00DF7C8F" w:rsidRPr="00DF7C8F">
        <w:rPr>
          <w:rFonts w:ascii="Arial" w:hAnsi="Arial" w:cs="Arial"/>
          <w:sz w:val="22"/>
          <w:szCs w:val="22"/>
          <w:highlight w:val="lightGray"/>
        </w:rPr>
        <w:t>…</w:t>
      </w:r>
      <w:r w:rsidRPr="006F540F">
        <w:rPr>
          <w:rFonts w:ascii="Arial" w:hAnsi="Arial" w:cs="Arial"/>
          <w:sz w:val="22"/>
          <w:szCs w:val="22"/>
        </w:rPr>
        <w:t xml:space="preserve">].  </w:t>
      </w:r>
      <w:r w:rsidR="00501E2E" w:rsidRPr="006F540F">
        <w:rPr>
          <w:rFonts w:ascii="Arial" w:hAnsi="Arial" w:cs="Arial"/>
          <w:sz w:val="22"/>
          <w:szCs w:val="22"/>
        </w:rPr>
        <w:t>To learn more about th</w:t>
      </w:r>
      <w:r w:rsidR="008E2106" w:rsidRPr="006F540F">
        <w:rPr>
          <w:rFonts w:ascii="Arial" w:hAnsi="Arial" w:cs="Arial"/>
          <w:sz w:val="22"/>
          <w:szCs w:val="22"/>
        </w:rPr>
        <w:t xml:space="preserve">is </w:t>
      </w:r>
      <w:r w:rsidR="00501E2E" w:rsidRPr="006F540F">
        <w:rPr>
          <w:rFonts w:ascii="Arial" w:hAnsi="Arial" w:cs="Arial"/>
          <w:sz w:val="22"/>
          <w:szCs w:val="22"/>
        </w:rPr>
        <w:t>study, particularly in terms of any risks or harms associated with the s</w:t>
      </w:r>
      <w:r w:rsidR="008E2106" w:rsidRPr="006F540F">
        <w:rPr>
          <w:rFonts w:ascii="Arial" w:hAnsi="Arial" w:cs="Arial"/>
          <w:sz w:val="22"/>
          <w:szCs w:val="22"/>
        </w:rPr>
        <w:t>tud</w:t>
      </w:r>
      <w:r w:rsidR="00501E2E" w:rsidRPr="006F540F">
        <w:rPr>
          <w:rFonts w:ascii="Arial" w:hAnsi="Arial" w:cs="Arial"/>
          <w:sz w:val="22"/>
          <w:szCs w:val="22"/>
        </w:rPr>
        <w:t>y, how confidentiality and anonymity will be handled, withdrawal procedures, incentives that are promised, how to obtain information about the s</w:t>
      </w:r>
      <w:r w:rsidR="008E2106" w:rsidRPr="006F540F">
        <w:rPr>
          <w:rFonts w:ascii="Arial" w:hAnsi="Arial" w:cs="Arial"/>
          <w:sz w:val="22"/>
          <w:szCs w:val="22"/>
        </w:rPr>
        <w:t>tud</w:t>
      </w:r>
      <w:r w:rsidR="00501E2E" w:rsidRPr="006F540F">
        <w:rPr>
          <w:rFonts w:ascii="Arial" w:hAnsi="Arial" w:cs="Arial"/>
          <w:sz w:val="22"/>
          <w:szCs w:val="22"/>
        </w:rPr>
        <w:t xml:space="preserve">y’s results, how to find helpful resources should </w:t>
      </w:r>
      <w:r w:rsidR="008E2106" w:rsidRPr="006F540F">
        <w:rPr>
          <w:rFonts w:ascii="Arial" w:hAnsi="Arial" w:cs="Arial"/>
          <w:sz w:val="22"/>
          <w:szCs w:val="22"/>
        </w:rPr>
        <w:t>any questions or tasks</w:t>
      </w:r>
      <w:r w:rsidR="00501E2E" w:rsidRPr="006F540F">
        <w:rPr>
          <w:rFonts w:ascii="Arial" w:hAnsi="Arial" w:cs="Arial"/>
          <w:sz w:val="22"/>
          <w:szCs w:val="22"/>
        </w:rPr>
        <w:t xml:space="preserve"> make you uncomfortable or upset etc., please read the </w:t>
      </w:r>
      <w:r w:rsidR="000872DC" w:rsidRPr="006F540F">
        <w:rPr>
          <w:rFonts w:ascii="Arial" w:hAnsi="Arial" w:cs="Arial"/>
          <w:color w:val="0000FF"/>
          <w:sz w:val="22"/>
          <w:szCs w:val="22"/>
          <w:u w:val="single"/>
        </w:rPr>
        <w:t>L</w:t>
      </w:r>
      <w:r w:rsidR="00501E2E" w:rsidRPr="006F540F">
        <w:rPr>
          <w:rFonts w:ascii="Arial" w:hAnsi="Arial" w:cs="Arial"/>
          <w:color w:val="0000FF"/>
          <w:sz w:val="22"/>
          <w:szCs w:val="22"/>
          <w:u w:val="single"/>
        </w:rPr>
        <w:t xml:space="preserve">etter of </w:t>
      </w:r>
      <w:r w:rsidR="00317C65" w:rsidRPr="006F540F">
        <w:rPr>
          <w:rFonts w:ascii="Arial" w:hAnsi="Arial" w:cs="Arial"/>
          <w:color w:val="0000FF"/>
          <w:sz w:val="22"/>
          <w:szCs w:val="22"/>
          <w:u w:val="single"/>
        </w:rPr>
        <w:t>I</w:t>
      </w:r>
      <w:r w:rsidR="00501E2E" w:rsidRPr="006F540F">
        <w:rPr>
          <w:rFonts w:ascii="Arial" w:hAnsi="Arial" w:cs="Arial"/>
          <w:color w:val="0000FF"/>
          <w:sz w:val="22"/>
          <w:szCs w:val="22"/>
          <w:u w:val="single"/>
        </w:rPr>
        <w:t>nformation</w:t>
      </w:r>
      <w:r w:rsidR="00501E2E" w:rsidRPr="006F540F">
        <w:rPr>
          <w:rFonts w:ascii="Arial" w:hAnsi="Arial" w:cs="Arial"/>
          <w:sz w:val="22"/>
          <w:szCs w:val="22"/>
        </w:rPr>
        <w:t>.</w:t>
      </w:r>
    </w:p>
    <w:p w14:paraId="582ABBC3" w14:textId="58D28775" w:rsidR="00C274AE" w:rsidRPr="006F540F" w:rsidRDefault="00C274AE" w:rsidP="00D07439">
      <w:pPr>
        <w:spacing w:line="276" w:lineRule="auto"/>
        <w:rPr>
          <w:rFonts w:ascii="Arial" w:hAnsi="Arial" w:cs="Arial"/>
          <w:sz w:val="22"/>
          <w:szCs w:val="22"/>
        </w:rPr>
      </w:pPr>
    </w:p>
    <w:p w14:paraId="19CFC6FD" w14:textId="1893332A" w:rsidR="002F0FE7" w:rsidRPr="006F540F" w:rsidRDefault="002F0FE7" w:rsidP="00D07439">
      <w:pPr>
        <w:spacing w:line="276" w:lineRule="auto"/>
        <w:rPr>
          <w:rFonts w:ascii="Arial" w:hAnsi="Arial" w:cs="Arial"/>
          <w:sz w:val="22"/>
          <w:szCs w:val="22"/>
        </w:rPr>
      </w:pPr>
      <w:r w:rsidRPr="006F540F">
        <w:rPr>
          <w:rFonts w:ascii="Arial" w:hAnsi="Arial" w:cs="Arial"/>
          <w:sz w:val="22"/>
          <w:szCs w:val="22"/>
        </w:rPr>
        <w:t xml:space="preserve">This study has been reviewed and cleared by the </w:t>
      </w:r>
      <w:hyperlink r:id="rId9" w:history="1">
        <w:r w:rsidRPr="006F540F">
          <w:rPr>
            <w:rStyle w:val="Hyperlink"/>
            <w:rFonts w:ascii="Arial" w:hAnsi="Arial" w:cs="Arial"/>
            <w:sz w:val="22"/>
            <w:szCs w:val="22"/>
          </w:rPr>
          <w:t>McMaster Research Ethics Board</w:t>
        </w:r>
      </w:hyperlink>
      <w:r w:rsidRPr="006F540F">
        <w:rPr>
          <w:rFonts w:ascii="Arial" w:hAnsi="Arial" w:cs="Arial"/>
          <w:sz w:val="22"/>
          <w:szCs w:val="22"/>
        </w:rPr>
        <w:t xml:space="preserve"> (</w:t>
      </w:r>
      <w:r w:rsidRPr="001A4A29">
        <w:rPr>
          <w:rFonts w:ascii="Arial" w:hAnsi="Arial" w:cs="Arial"/>
          <w:sz w:val="22"/>
          <w:szCs w:val="22"/>
          <w:highlight w:val="lightGray"/>
        </w:rPr>
        <w:t>MREB</w:t>
      </w:r>
      <w:r w:rsidR="009A430C" w:rsidRPr="001A4A29">
        <w:rPr>
          <w:rFonts w:ascii="Arial" w:hAnsi="Arial" w:cs="Arial"/>
          <w:sz w:val="22"/>
          <w:szCs w:val="22"/>
          <w:highlight w:val="lightGray"/>
        </w:rPr>
        <w:t>#</w:t>
      </w:r>
      <w:r w:rsidR="00357CE2">
        <w:rPr>
          <w:rFonts w:ascii="Arial" w:hAnsi="Arial" w:cs="Arial"/>
          <w:sz w:val="22"/>
          <w:szCs w:val="22"/>
        </w:rPr>
        <w:t xml:space="preserve"> </w:t>
      </w:r>
      <w:r w:rsidR="00357CE2" w:rsidRPr="00357CE2">
        <w:rPr>
          <w:rFonts w:ascii="Arial" w:hAnsi="Arial" w:cs="Arial"/>
          <w:color w:val="4F81BD" w:themeColor="accent1"/>
          <w:sz w:val="22"/>
          <w:szCs w:val="22"/>
        </w:rPr>
        <w:t>[Researchers can find this number at the top of their application]</w:t>
      </w:r>
      <w:r w:rsidR="00357CE2">
        <w:rPr>
          <w:rFonts w:ascii="Arial" w:hAnsi="Arial" w:cs="Arial"/>
          <w:sz w:val="22"/>
          <w:szCs w:val="22"/>
        </w:rPr>
        <w:t xml:space="preserve"> </w:t>
      </w:r>
      <w:r w:rsidRPr="006F540F">
        <w:rPr>
          <w:rFonts w:ascii="Arial" w:hAnsi="Arial" w:cs="Arial"/>
          <w:sz w:val="22"/>
          <w:szCs w:val="22"/>
        </w:rPr>
        <w:t>)</w:t>
      </w:r>
      <w:r w:rsidR="009C3C0E" w:rsidRPr="006F540F">
        <w:rPr>
          <w:rFonts w:ascii="Arial" w:hAnsi="Arial" w:cs="Arial"/>
          <w:sz w:val="22"/>
          <w:szCs w:val="22"/>
        </w:rPr>
        <w:t>.</w:t>
      </w:r>
      <w:r w:rsidRPr="006F540F">
        <w:rPr>
          <w:rFonts w:ascii="Arial" w:hAnsi="Arial" w:cs="Arial"/>
          <w:sz w:val="22"/>
          <w:szCs w:val="22"/>
        </w:rPr>
        <w:t xml:space="preserve"> </w:t>
      </w:r>
    </w:p>
    <w:p w14:paraId="4926C252" w14:textId="77777777" w:rsidR="00A24141" w:rsidRPr="006F540F" w:rsidRDefault="00384AE5" w:rsidP="00A24141">
      <w:pPr>
        <w:spacing w:line="276" w:lineRule="auto"/>
        <w:rPr>
          <w:rFonts w:ascii="Arial" w:hAnsi="Arial" w:cs="Arial"/>
          <w:sz w:val="22"/>
          <w:szCs w:val="22"/>
        </w:rPr>
      </w:pPr>
      <w:r w:rsidRPr="006F540F">
        <w:rPr>
          <w:rFonts w:ascii="Arial" w:hAnsi="Arial" w:cs="Arial"/>
          <w:color w:val="000000"/>
          <w:sz w:val="22"/>
          <w:szCs w:val="22"/>
          <w:lang w:eastAsia="en-CA"/>
        </w:rPr>
        <w:lastRenderedPageBreak/>
        <w:t xml:space="preserve"> </w:t>
      </w:r>
      <w:r w:rsidR="002F0FE7" w:rsidRPr="006F540F">
        <w:rPr>
          <w:rFonts w:ascii="Arial" w:hAnsi="Arial" w:cs="Arial"/>
          <w:sz w:val="22"/>
          <w:szCs w:val="22"/>
        </w:rPr>
        <w:t xml:space="preserve">If you have any concerns or questions about your rights as a participant or about the way the study is being conducted, please contact: </w:t>
      </w:r>
    </w:p>
    <w:p w14:paraId="742DDCBB" w14:textId="127419D7" w:rsidR="002F0FE7" w:rsidRPr="006F540F" w:rsidRDefault="002F0FE7" w:rsidP="00A24141">
      <w:pPr>
        <w:spacing w:line="276" w:lineRule="auto"/>
        <w:jc w:val="center"/>
        <w:rPr>
          <w:rFonts w:ascii="Arial" w:hAnsi="Arial" w:cs="Arial"/>
          <w:sz w:val="22"/>
          <w:szCs w:val="22"/>
        </w:rPr>
      </w:pPr>
      <w:r w:rsidRPr="006F540F">
        <w:rPr>
          <w:rFonts w:ascii="Arial" w:hAnsi="Arial" w:cs="Arial"/>
          <w:sz w:val="22"/>
          <w:szCs w:val="22"/>
        </w:rPr>
        <w:t>McMaster Research Ethics</w:t>
      </w:r>
      <w:r w:rsidR="00AE7B42">
        <w:rPr>
          <w:rFonts w:ascii="Arial" w:hAnsi="Arial" w:cs="Arial"/>
          <w:sz w:val="22"/>
          <w:szCs w:val="22"/>
        </w:rPr>
        <w:t xml:space="preserve"> Board</w:t>
      </w:r>
      <w:r w:rsidRPr="006F540F">
        <w:rPr>
          <w:rFonts w:ascii="Arial" w:hAnsi="Arial" w:cs="Arial"/>
          <w:sz w:val="22"/>
          <w:szCs w:val="22"/>
        </w:rPr>
        <w:t xml:space="preserve"> Secretariat</w:t>
      </w:r>
    </w:p>
    <w:p w14:paraId="1E79DB23" w14:textId="77777777" w:rsidR="002F0FE7" w:rsidRPr="006F540F" w:rsidRDefault="00384AE5" w:rsidP="00A24141">
      <w:pPr>
        <w:spacing w:line="276" w:lineRule="auto"/>
        <w:jc w:val="center"/>
        <w:rPr>
          <w:rFonts w:ascii="Arial" w:hAnsi="Arial" w:cs="Arial"/>
          <w:sz w:val="22"/>
          <w:szCs w:val="22"/>
        </w:rPr>
      </w:pPr>
      <w:r w:rsidRPr="006F540F">
        <w:rPr>
          <w:rFonts w:ascii="Arial" w:hAnsi="Arial" w:cs="Arial"/>
          <w:sz w:val="22"/>
          <w:szCs w:val="22"/>
        </w:rPr>
        <w:t>Telephone 1-(905) 525-9140 ext</w:t>
      </w:r>
      <w:r w:rsidR="002F0FE7" w:rsidRPr="006F540F">
        <w:rPr>
          <w:rFonts w:ascii="Arial" w:hAnsi="Arial" w:cs="Arial"/>
          <w:sz w:val="22"/>
          <w:szCs w:val="22"/>
        </w:rPr>
        <w:t>. 23142</w:t>
      </w:r>
    </w:p>
    <w:p w14:paraId="640384EB" w14:textId="3307D134" w:rsidR="002F0FE7" w:rsidRPr="00DF7C8F" w:rsidRDefault="002F0FE7" w:rsidP="00A24141">
      <w:pPr>
        <w:spacing w:line="276" w:lineRule="auto"/>
        <w:jc w:val="center"/>
        <w:rPr>
          <w:rFonts w:ascii="Arial" w:hAnsi="Arial" w:cs="Arial"/>
          <w:sz w:val="22"/>
          <w:szCs w:val="22"/>
          <w:lang w:val="fr-CA"/>
        </w:rPr>
      </w:pPr>
      <w:r w:rsidRPr="00DF7C8F">
        <w:rPr>
          <w:rFonts w:ascii="Arial" w:hAnsi="Arial" w:cs="Arial"/>
          <w:sz w:val="22"/>
          <w:szCs w:val="22"/>
          <w:lang w:val="fr-CA"/>
        </w:rPr>
        <w:t xml:space="preserve">E-mail: </w:t>
      </w:r>
      <w:hyperlink r:id="rId10" w:history="1">
        <w:r w:rsidR="00732BFB" w:rsidRPr="00324BFA">
          <w:rPr>
            <w:rStyle w:val="Hyperlink"/>
            <w:rFonts w:ascii="Arial" w:hAnsi="Arial" w:cs="Arial"/>
            <w:sz w:val="22"/>
            <w:szCs w:val="22"/>
            <w:lang w:val="fr-CA"/>
          </w:rPr>
          <w:t>mreb@mcmaster.ca</w:t>
        </w:r>
      </w:hyperlink>
    </w:p>
    <w:p w14:paraId="11131B02" w14:textId="24CDE892" w:rsidR="00C62E09" w:rsidRPr="006F540F" w:rsidRDefault="00000000" w:rsidP="006F540F">
      <w:pPr>
        <w:spacing w:line="360" w:lineRule="auto"/>
        <w:rPr>
          <w:rFonts w:ascii="Tahoma" w:hAnsi="Tahoma" w:cs="Tahoma"/>
          <w:b/>
          <w:sz w:val="22"/>
          <w:szCs w:val="22"/>
          <w:lang w:eastAsia="en-CA"/>
        </w:rPr>
      </w:pPr>
      <w:r>
        <w:rPr>
          <w:rFonts w:ascii="Verdana" w:hAnsi="Verdana" w:cs="Tahoma"/>
          <w:bCs/>
          <w:noProof/>
          <w:sz w:val="22"/>
          <w:szCs w:val="22"/>
        </w:rPr>
        <w:pict w14:anchorId="00C1C5CD">
          <v:rect id="_x0000_i1026" alt="" style="width:468pt;height:.05pt;mso-width-percent:0;mso-height-percent:0;mso-width-percent:0;mso-height-percent:0" o:hralign="center" o:hrstd="t" o:hr="t" fillcolor="#a0a0a0" stroked="f"/>
        </w:pict>
      </w:r>
    </w:p>
    <w:p w14:paraId="1A7F2412" w14:textId="71348273" w:rsidR="006A11A3" w:rsidRPr="006A11A3" w:rsidRDefault="006A11A3" w:rsidP="006A11A3">
      <w:pPr>
        <w:spacing w:line="360" w:lineRule="auto"/>
        <w:rPr>
          <w:rFonts w:ascii="Arial" w:hAnsi="Arial" w:cs="Arial"/>
          <w:bCs/>
          <w:sz w:val="22"/>
          <w:szCs w:val="22"/>
          <w:lang w:eastAsia="en-CA"/>
        </w:rPr>
      </w:pPr>
      <w:r>
        <w:rPr>
          <w:rFonts w:ascii="Arial" w:hAnsi="Arial" w:cs="Arial"/>
          <w:bCs/>
          <w:sz w:val="22"/>
          <w:szCs w:val="22"/>
          <w:lang w:eastAsia="en-CA"/>
        </w:rPr>
        <w:t>[</w:t>
      </w:r>
      <w:r w:rsidRPr="006A11A3">
        <w:rPr>
          <w:rFonts w:ascii="Arial" w:hAnsi="Arial" w:cs="Arial"/>
          <w:bCs/>
          <w:sz w:val="22"/>
          <w:szCs w:val="22"/>
          <w:lang w:eastAsia="en-CA"/>
        </w:rPr>
        <w:t xml:space="preserve">Sample </w:t>
      </w:r>
      <w:r>
        <w:rPr>
          <w:rFonts w:ascii="Arial" w:hAnsi="Arial" w:cs="Arial"/>
          <w:bCs/>
          <w:sz w:val="22"/>
          <w:szCs w:val="22"/>
          <w:lang w:eastAsia="en-CA"/>
        </w:rPr>
        <w:t>consent language]</w:t>
      </w:r>
    </w:p>
    <w:p w14:paraId="4591F702" w14:textId="37E48171" w:rsidR="002D5100" w:rsidRPr="005E1AEF" w:rsidRDefault="002D5100" w:rsidP="005E1AEF">
      <w:pPr>
        <w:shd w:val="clear" w:color="auto" w:fill="FFFFFF" w:themeFill="background1"/>
        <w:spacing w:line="360" w:lineRule="auto"/>
        <w:ind w:left="360"/>
        <w:rPr>
          <w:rFonts w:ascii="Arial" w:hAnsi="Arial" w:cs="Arial"/>
          <w:sz w:val="22"/>
          <w:szCs w:val="22"/>
          <w:lang w:eastAsia="en-CA"/>
        </w:rPr>
      </w:pPr>
      <w:r w:rsidRPr="005E1AEF">
        <w:rPr>
          <w:rFonts w:ascii="Arial" w:hAnsi="Arial" w:cs="Arial"/>
          <w:sz w:val="22"/>
          <w:szCs w:val="22"/>
          <w:lang w:eastAsia="en-CA"/>
        </w:rPr>
        <w:t xml:space="preserve">Having read the </w:t>
      </w:r>
      <w:r w:rsidRPr="006A11A3">
        <w:rPr>
          <w:rFonts w:ascii="Arial" w:hAnsi="Arial" w:cs="Arial"/>
          <w:sz w:val="22"/>
          <w:szCs w:val="22"/>
          <w:highlight w:val="lightGray"/>
          <w:lang w:eastAsia="en-CA"/>
        </w:rPr>
        <w:t>above</w:t>
      </w:r>
      <w:r w:rsidR="00E41F87" w:rsidRPr="006A11A3">
        <w:rPr>
          <w:rFonts w:ascii="Arial" w:hAnsi="Arial" w:cs="Arial"/>
          <w:sz w:val="22"/>
          <w:szCs w:val="22"/>
          <w:highlight w:val="lightGray"/>
          <w:lang w:eastAsia="en-CA"/>
        </w:rPr>
        <w:t xml:space="preserve"> preamble</w:t>
      </w:r>
      <w:r w:rsidR="006A11A3">
        <w:rPr>
          <w:rFonts w:ascii="Arial" w:hAnsi="Arial" w:cs="Arial"/>
          <w:sz w:val="22"/>
          <w:szCs w:val="22"/>
          <w:highlight w:val="lightGray"/>
          <w:lang w:eastAsia="en-CA"/>
        </w:rPr>
        <w:t xml:space="preserve"> OR above preamble </w:t>
      </w:r>
      <w:r w:rsidR="00E41F87" w:rsidRPr="006A11A3">
        <w:rPr>
          <w:rFonts w:ascii="Arial" w:hAnsi="Arial" w:cs="Arial"/>
          <w:sz w:val="22"/>
          <w:szCs w:val="22"/>
          <w:highlight w:val="lightGray"/>
          <w:u w:val="single"/>
          <w:lang w:eastAsia="en-CA"/>
        </w:rPr>
        <w:t>and the linked Letter of Information</w:t>
      </w:r>
      <w:r w:rsidR="006A11A3">
        <w:rPr>
          <w:rFonts w:ascii="Arial" w:hAnsi="Arial" w:cs="Arial"/>
          <w:sz w:val="22"/>
          <w:szCs w:val="22"/>
          <w:lang w:eastAsia="en-CA"/>
        </w:rPr>
        <w:t xml:space="preserve">, </w:t>
      </w:r>
      <w:r w:rsidRPr="005E1AEF">
        <w:rPr>
          <w:rFonts w:ascii="Arial" w:hAnsi="Arial" w:cs="Arial"/>
          <w:sz w:val="22"/>
          <w:szCs w:val="22"/>
          <w:lang w:eastAsia="en-CA"/>
        </w:rPr>
        <w:t>I understand that by clicking the “Yes</w:t>
      </w:r>
      <w:r w:rsidR="000D4100" w:rsidRPr="005E1AEF">
        <w:rPr>
          <w:rFonts w:ascii="Arial" w:hAnsi="Arial" w:cs="Arial"/>
          <w:sz w:val="22"/>
          <w:szCs w:val="22"/>
          <w:lang w:eastAsia="en-CA"/>
        </w:rPr>
        <w:t>”</w:t>
      </w:r>
      <w:r w:rsidRPr="005E1AEF">
        <w:rPr>
          <w:rFonts w:ascii="Arial" w:hAnsi="Arial" w:cs="Arial"/>
          <w:sz w:val="22"/>
          <w:szCs w:val="22"/>
          <w:lang w:eastAsia="en-CA"/>
        </w:rPr>
        <w:t xml:space="preserve"> button below, I agree to take part in this study</w:t>
      </w:r>
      <w:r w:rsidR="000D4100" w:rsidRPr="005E1AEF">
        <w:rPr>
          <w:rFonts w:ascii="Arial" w:hAnsi="Arial" w:cs="Arial"/>
          <w:sz w:val="22"/>
          <w:szCs w:val="22"/>
          <w:lang w:eastAsia="en-CA"/>
        </w:rPr>
        <w:t xml:space="preserve">. </w:t>
      </w:r>
    </w:p>
    <w:p w14:paraId="74F4BC52" w14:textId="46AB13BF" w:rsidR="005E1AEF" w:rsidRDefault="005E1AEF" w:rsidP="005E1AEF">
      <w:pPr>
        <w:shd w:val="clear" w:color="auto" w:fill="FFFFFF" w:themeFill="background1"/>
        <w:spacing w:line="360" w:lineRule="auto"/>
        <w:ind w:firstLine="720"/>
        <w:rPr>
          <w:rFonts w:ascii="Arial" w:hAnsi="Arial" w:cs="Arial"/>
          <w:sz w:val="22"/>
          <w:szCs w:val="22"/>
          <w:lang w:eastAsia="en-CA"/>
        </w:rPr>
      </w:pPr>
      <w:r w:rsidRPr="005E1AEF">
        <w:rPr>
          <w:rFonts w:ascii="Arial" w:hAnsi="Arial" w:cs="Arial"/>
          <w:sz w:val="22"/>
          <w:szCs w:val="22"/>
          <w:lang w:eastAsia="en-CA"/>
        </w:rPr>
        <w:t>YES I agree to participate in this study.</w:t>
      </w:r>
      <w:r w:rsidRPr="005E1AEF">
        <w:rPr>
          <w:rFonts w:ascii="Arial" w:hAnsi="Arial" w:cs="Arial"/>
          <w:sz w:val="22"/>
          <w:szCs w:val="22"/>
          <w:lang w:eastAsia="en-CA"/>
        </w:rPr>
        <w:tab/>
      </w:r>
      <w:r w:rsidRPr="005E1AEF">
        <w:rPr>
          <w:rFonts w:ascii="Arial" w:hAnsi="Arial" w:cs="Arial"/>
          <w:sz w:val="22"/>
          <w:szCs w:val="22"/>
          <w:lang w:eastAsia="en-CA"/>
        </w:rPr>
        <w:tab/>
        <w:t>NO I do not agree to participate in this study.</w:t>
      </w:r>
    </w:p>
    <w:p w14:paraId="09E79679" w14:textId="77777777" w:rsidR="00EE202A" w:rsidRDefault="00EE202A" w:rsidP="005E1AEF">
      <w:pPr>
        <w:shd w:val="clear" w:color="auto" w:fill="FFFFFF" w:themeFill="background1"/>
        <w:spacing w:line="360" w:lineRule="auto"/>
        <w:ind w:firstLine="720"/>
        <w:rPr>
          <w:rFonts w:ascii="Arial" w:hAnsi="Arial" w:cs="Arial"/>
          <w:sz w:val="22"/>
          <w:szCs w:val="22"/>
          <w:lang w:eastAsia="en-CA"/>
        </w:rPr>
      </w:pPr>
    </w:p>
    <w:p w14:paraId="7C2C31B3" w14:textId="77777777" w:rsidR="00EE202A" w:rsidRPr="005E1AEF" w:rsidRDefault="00EE202A" w:rsidP="00EE202A">
      <w:pPr>
        <w:spacing w:line="360" w:lineRule="auto"/>
        <w:rPr>
          <w:rFonts w:ascii="Arial" w:hAnsi="Arial" w:cs="Arial"/>
          <w:bCs/>
          <w:sz w:val="22"/>
          <w:szCs w:val="22"/>
          <w:lang w:eastAsia="en-CA"/>
        </w:rPr>
      </w:pPr>
      <w:r>
        <w:rPr>
          <w:rFonts w:ascii="Arial" w:hAnsi="Arial" w:cs="Arial"/>
          <w:bCs/>
          <w:sz w:val="22"/>
          <w:szCs w:val="22"/>
          <w:lang w:eastAsia="en-CA"/>
        </w:rPr>
        <w:t>[There may be additional consent statements in addition to the general consent to participate. For example, a checkbox to indicate consent for use of data in future research.]</w:t>
      </w:r>
    </w:p>
    <w:p w14:paraId="34FA2A0E" w14:textId="377794A2" w:rsidR="00EE202A" w:rsidRDefault="00EE202A" w:rsidP="00EE202A">
      <w:pPr>
        <w:pStyle w:val="ListParagraph"/>
        <w:numPr>
          <w:ilvl w:val="0"/>
          <w:numId w:val="26"/>
        </w:numPr>
        <w:spacing w:after="0" w:line="360" w:lineRule="auto"/>
        <w:rPr>
          <w:rFonts w:ascii="Arial" w:hAnsi="Arial" w:cs="Arial"/>
          <w:bCs/>
          <w:lang w:eastAsia="en-CA"/>
        </w:rPr>
      </w:pPr>
      <w:r w:rsidRPr="005E1AEF">
        <w:rPr>
          <w:rFonts w:ascii="Arial" w:hAnsi="Arial" w:cs="Arial"/>
          <w:bCs/>
          <w:lang w:eastAsia="en-CA"/>
        </w:rPr>
        <w:t>I agree to allow my study data to be stored and used for future research as described in the Letter of Information</w:t>
      </w:r>
    </w:p>
    <w:p w14:paraId="4E77882C" w14:textId="3B98BCCF" w:rsidR="00CD0AEB" w:rsidRPr="00503D64" w:rsidRDefault="00CD0AEB" w:rsidP="00503D64">
      <w:pPr>
        <w:pStyle w:val="ListParagraph"/>
        <w:numPr>
          <w:ilvl w:val="0"/>
          <w:numId w:val="26"/>
        </w:numPr>
        <w:rPr>
          <w:rFonts w:ascii="Tahoma" w:hAnsi="Tahoma" w:cs="Tahoma"/>
        </w:rPr>
      </w:pPr>
      <w:r w:rsidRPr="007919AF">
        <w:rPr>
          <w:rFonts w:ascii="Tahoma" w:hAnsi="Tahoma" w:cs="Tahoma"/>
          <w:lang w:val="en-CA"/>
        </w:rPr>
        <w:t>I agree to allow my anonymized study data to be uploaded to an open science data sharing platform</w:t>
      </w:r>
    </w:p>
    <w:p w14:paraId="0BBDE23E" w14:textId="2EC4E689" w:rsidR="002D5100" w:rsidRPr="006F540F" w:rsidRDefault="00C94E3C" w:rsidP="006F540F">
      <w:pPr>
        <w:pStyle w:val="z-TopofForm"/>
        <w:pBdr>
          <w:bottom w:val="single" w:sz="6" w:space="0" w:color="auto"/>
        </w:pBdr>
        <w:spacing w:line="360" w:lineRule="auto"/>
        <w:jc w:val="left"/>
        <w:rPr>
          <w:sz w:val="22"/>
          <w:szCs w:val="22"/>
        </w:rPr>
      </w:pPr>
      <w:r w:rsidRPr="006F540F">
        <w:rPr>
          <w:sz w:val="22"/>
          <w:szCs w:val="22"/>
        </w:rPr>
        <w:t xml:space="preserve"> </w:t>
      </w:r>
      <w:r w:rsidR="002D5100" w:rsidRPr="006F540F">
        <w:rPr>
          <w:sz w:val="22"/>
          <w:szCs w:val="22"/>
        </w:rPr>
        <w:t>Top of Form</w:t>
      </w:r>
    </w:p>
    <w:p w14:paraId="0CFDD8CC" w14:textId="77777777" w:rsidR="00AE12BD" w:rsidRDefault="00000000" w:rsidP="005E1AEF">
      <w:pPr>
        <w:spacing w:line="276" w:lineRule="auto"/>
        <w:rPr>
          <w:rFonts w:ascii="Verdana" w:hAnsi="Verdana" w:cs="Tahoma"/>
          <w:bCs/>
          <w:noProof/>
          <w:sz w:val="22"/>
          <w:szCs w:val="22"/>
        </w:rPr>
      </w:pPr>
      <w:r>
        <w:rPr>
          <w:rFonts w:ascii="Verdana" w:hAnsi="Verdana" w:cs="Tahoma"/>
          <w:bCs/>
          <w:noProof/>
          <w:sz w:val="22"/>
          <w:szCs w:val="22"/>
        </w:rPr>
        <w:pict w14:anchorId="0330E72F">
          <v:rect id="_x0000_i1027" alt="" style="width:468pt;height:.05pt;mso-width-percent:0;mso-height-percent:0;mso-width-percent:0;mso-height-percent:0" o:hralign="center" o:hrstd="t" o:hr="t" fillcolor="#a0a0a0" stroked="f"/>
        </w:pict>
      </w:r>
    </w:p>
    <w:p w14:paraId="627C9AB2" w14:textId="77777777" w:rsidR="00AE12BD" w:rsidRPr="00357CE2" w:rsidRDefault="00AE12BD" w:rsidP="00AE12BD">
      <w:pPr>
        <w:spacing w:line="276" w:lineRule="auto"/>
        <w:rPr>
          <w:rFonts w:ascii="Verdana" w:hAnsi="Verdana" w:cs="Tahoma"/>
          <w:b/>
          <w:color w:val="4F81BD" w:themeColor="accent1"/>
          <w:sz w:val="22"/>
          <w:szCs w:val="22"/>
          <w:lang w:eastAsia="en-CA"/>
        </w:rPr>
      </w:pPr>
      <w:r w:rsidRPr="00357CE2">
        <w:rPr>
          <w:rFonts w:ascii="Verdana" w:hAnsi="Verdana" w:cs="Tahoma"/>
          <w:b/>
          <w:color w:val="4F81BD" w:themeColor="accent1"/>
          <w:sz w:val="22"/>
          <w:szCs w:val="22"/>
          <w:lang w:val="fr-CA" w:eastAsia="en-CA"/>
        </w:rPr>
        <w:t xml:space="preserve">2.  </w:t>
      </w:r>
      <w:r w:rsidRPr="00357CE2">
        <w:rPr>
          <w:rFonts w:ascii="Verdana" w:hAnsi="Verdana" w:cs="Tahoma"/>
          <w:b/>
          <w:color w:val="4F81BD" w:themeColor="accent1"/>
          <w:sz w:val="22"/>
          <w:szCs w:val="22"/>
          <w:lang w:eastAsia="en-CA"/>
        </w:rPr>
        <w:t>Consent Statements</w:t>
      </w:r>
    </w:p>
    <w:p w14:paraId="61478F51" w14:textId="77777777" w:rsidR="00AE12BD" w:rsidRPr="00357CE2" w:rsidRDefault="00AE12BD" w:rsidP="00AE12BD">
      <w:pPr>
        <w:spacing w:line="276" w:lineRule="auto"/>
        <w:ind w:firstLine="720"/>
        <w:rPr>
          <w:rFonts w:ascii="Verdana" w:hAnsi="Verdana" w:cs="Tahoma"/>
          <w:b/>
          <w:color w:val="4F81BD" w:themeColor="accent1"/>
          <w:sz w:val="22"/>
          <w:szCs w:val="22"/>
        </w:rPr>
      </w:pPr>
      <w:r w:rsidRPr="00357CE2">
        <w:rPr>
          <w:rFonts w:ascii="Verdana" w:hAnsi="Verdana" w:cs="Tahoma"/>
          <w:b/>
          <w:color w:val="4F81BD" w:themeColor="accent1"/>
          <w:sz w:val="22"/>
          <w:szCs w:val="22"/>
          <w:u w:val="single"/>
        </w:rPr>
        <w:t>Tips for Researchers</w:t>
      </w:r>
      <w:r w:rsidRPr="00357CE2">
        <w:rPr>
          <w:rFonts w:ascii="Verdana" w:hAnsi="Verdana" w:cs="Tahoma"/>
          <w:b/>
          <w:color w:val="4F81BD" w:themeColor="accent1"/>
          <w:sz w:val="22"/>
          <w:szCs w:val="22"/>
        </w:rPr>
        <w:t xml:space="preserve">: </w:t>
      </w:r>
    </w:p>
    <w:p w14:paraId="1152071F" w14:textId="06C6FCA4" w:rsidR="00AE12BD" w:rsidRPr="00357CE2" w:rsidRDefault="00AE12BD" w:rsidP="00AE12BD">
      <w:pPr>
        <w:pStyle w:val="ListParagraph"/>
        <w:numPr>
          <w:ilvl w:val="0"/>
          <w:numId w:val="32"/>
        </w:numPr>
        <w:spacing w:after="0"/>
        <w:rPr>
          <w:rFonts w:ascii="Verdana" w:hAnsi="Verdana" w:cs="Tahoma"/>
          <w:color w:val="4F81BD" w:themeColor="accent1"/>
        </w:rPr>
      </w:pPr>
      <w:r w:rsidRPr="00357CE2">
        <w:rPr>
          <w:rFonts w:ascii="Verdana" w:hAnsi="Verdana" w:cs="Tahoma"/>
          <w:color w:val="4F81BD" w:themeColor="accent1"/>
        </w:rPr>
        <w:t>If the participant clicks “No” they should receive a message confirming they declined participation, e.g., “Thank you. You have decided not to participate in this study. No data has been collected from you.”</w:t>
      </w:r>
      <w:r w:rsidR="00EE202A">
        <w:rPr>
          <w:rFonts w:ascii="Verdana" w:hAnsi="Verdana" w:cs="Tahoma"/>
          <w:color w:val="4F81BD" w:themeColor="accent1"/>
        </w:rPr>
        <w:t xml:space="preserve">  You will need to familiarize yourself with your platform to ensure this is shown.</w:t>
      </w:r>
    </w:p>
    <w:p w14:paraId="12E7EAEF" w14:textId="77777777" w:rsidR="00AE12BD" w:rsidRPr="00357CE2" w:rsidRDefault="00AE12BD" w:rsidP="00AE12BD">
      <w:pPr>
        <w:pStyle w:val="ListParagraph"/>
        <w:numPr>
          <w:ilvl w:val="0"/>
          <w:numId w:val="32"/>
        </w:numPr>
        <w:spacing w:after="0"/>
        <w:ind w:left="714" w:hanging="357"/>
        <w:rPr>
          <w:rFonts w:ascii="Verdana" w:hAnsi="Verdana" w:cs="Tahoma"/>
          <w:color w:val="4F81BD" w:themeColor="accent1"/>
        </w:rPr>
      </w:pPr>
      <w:r w:rsidRPr="00357CE2">
        <w:rPr>
          <w:rFonts w:ascii="Verdana" w:hAnsi="Verdana" w:cs="Tahoma"/>
          <w:color w:val="4F81BD" w:themeColor="accent1"/>
        </w:rPr>
        <w:t>If the participant clicks “Yes” they should be taken to the start of the survey or study tasks.</w:t>
      </w:r>
    </w:p>
    <w:p w14:paraId="2B1F1530" w14:textId="77777777" w:rsidR="00AE12BD" w:rsidRDefault="00AE12BD" w:rsidP="005E1AEF">
      <w:pPr>
        <w:spacing w:line="276" w:lineRule="auto"/>
        <w:rPr>
          <w:rFonts w:ascii="Verdana" w:hAnsi="Verdana" w:cs="Tahoma"/>
          <w:bCs/>
          <w:noProof/>
          <w:sz w:val="22"/>
          <w:szCs w:val="22"/>
        </w:rPr>
      </w:pPr>
    </w:p>
    <w:p w14:paraId="55F39D32" w14:textId="4055CA1D" w:rsidR="00970BBF" w:rsidRPr="00357CE2" w:rsidRDefault="00970BBF" w:rsidP="005E1AEF">
      <w:pPr>
        <w:spacing w:line="276" w:lineRule="auto"/>
        <w:rPr>
          <w:rFonts w:ascii="Verdana" w:hAnsi="Verdana" w:cs="Tahoma"/>
          <w:bCs/>
          <w:color w:val="4F81BD" w:themeColor="accent1"/>
          <w:sz w:val="22"/>
          <w:szCs w:val="22"/>
          <w:lang w:eastAsia="en-CA"/>
        </w:rPr>
      </w:pPr>
      <w:r w:rsidRPr="00357CE2">
        <w:rPr>
          <w:rFonts w:ascii="Verdana" w:hAnsi="Verdana" w:cs="Tahoma"/>
          <w:b/>
          <w:color w:val="4F81BD" w:themeColor="accent1"/>
          <w:sz w:val="22"/>
          <w:szCs w:val="22"/>
        </w:rPr>
        <w:t>3.  Study Withdrawal</w:t>
      </w:r>
      <w:r w:rsidR="00EE202A">
        <w:rPr>
          <w:rFonts w:ascii="Verdana" w:hAnsi="Verdana" w:cs="Tahoma"/>
          <w:b/>
          <w:color w:val="4F81BD" w:themeColor="accent1"/>
          <w:sz w:val="22"/>
          <w:szCs w:val="22"/>
        </w:rPr>
        <w:t xml:space="preserve"> – if the participant withdraws midway through the project</w:t>
      </w:r>
    </w:p>
    <w:p w14:paraId="167D09F4" w14:textId="61E8BFE3" w:rsidR="00970BBF" w:rsidRPr="00357CE2" w:rsidRDefault="00A05182" w:rsidP="005E1AEF">
      <w:pPr>
        <w:spacing w:line="276" w:lineRule="auto"/>
        <w:ind w:firstLine="720"/>
        <w:rPr>
          <w:rFonts w:ascii="Verdana" w:hAnsi="Verdana" w:cs="Tahoma"/>
          <w:bCs/>
          <w:color w:val="4F81BD" w:themeColor="accent1"/>
          <w:sz w:val="22"/>
          <w:szCs w:val="22"/>
          <w:lang w:eastAsia="en-CA"/>
        </w:rPr>
      </w:pPr>
      <w:bookmarkStart w:id="0" w:name="_Hlk41389487"/>
      <w:r w:rsidRPr="00357CE2">
        <w:rPr>
          <w:rFonts w:ascii="Verdana" w:hAnsi="Verdana" w:cs="Tahoma"/>
          <w:b/>
          <w:bCs/>
          <w:color w:val="4F81BD" w:themeColor="accent1"/>
          <w:sz w:val="22"/>
          <w:szCs w:val="22"/>
          <w:u w:val="single"/>
          <w:lang w:eastAsia="en-CA"/>
        </w:rPr>
        <w:t>Tip</w:t>
      </w:r>
      <w:r w:rsidR="005F5270" w:rsidRPr="00357CE2">
        <w:rPr>
          <w:rFonts w:ascii="Verdana" w:hAnsi="Verdana" w:cs="Tahoma"/>
          <w:b/>
          <w:bCs/>
          <w:color w:val="4F81BD" w:themeColor="accent1"/>
          <w:sz w:val="22"/>
          <w:szCs w:val="22"/>
          <w:u w:val="single"/>
          <w:lang w:eastAsia="en-CA"/>
        </w:rPr>
        <w:t>s</w:t>
      </w:r>
      <w:r w:rsidRPr="00357CE2">
        <w:rPr>
          <w:rFonts w:ascii="Verdana" w:hAnsi="Verdana" w:cs="Tahoma"/>
          <w:b/>
          <w:bCs/>
          <w:color w:val="4F81BD" w:themeColor="accent1"/>
          <w:sz w:val="22"/>
          <w:szCs w:val="22"/>
          <w:u w:val="single"/>
          <w:lang w:eastAsia="en-CA"/>
        </w:rPr>
        <w:t xml:space="preserve"> for Researchers</w:t>
      </w:r>
      <w:r w:rsidRPr="00357CE2">
        <w:rPr>
          <w:rFonts w:ascii="Verdana" w:hAnsi="Verdana" w:cs="Tahoma"/>
          <w:b/>
          <w:bCs/>
          <w:color w:val="4F81BD" w:themeColor="accent1"/>
          <w:sz w:val="22"/>
          <w:szCs w:val="22"/>
          <w:lang w:eastAsia="en-CA"/>
        </w:rPr>
        <w:t xml:space="preserve">: </w:t>
      </w:r>
      <w:bookmarkEnd w:id="0"/>
    </w:p>
    <w:p w14:paraId="45D3D345" w14:textId="3109E757" w:rsidR="00A64632" w:rsidRDefault="00327E96" w:rsidP="00A64632">
      <w:pPr>
        <w:pStyle w:val="ListParagraph"/>
        <w:numPr>
          <w:ilvl w:val="0"/>
          <w:numId w:val="29"/>
        </w:numPr>
        <w:spacing w:after="0"/>
        <w:rPr>
          <w:rFonts w:ascii="Verdana" w:hAnsi="Verdana" w:cs="Tahoma"/>
          <w:color w:val="4F81BD" w:themeColor="accent1"/>
        </w:rPr>
      </w:pPr>
      <w:r w:rsidRPr="00357CE2">
        <w:rPr>
          <w:rFonts w:ascii="Verdana" w:hAnsi="Verdana" w:cs="Tahoma"/>
          <w:color w:val="4F81BD" w:themeColor="accent1"/>
        </w:rPr>
        <w:t>There should be</w:t>
      </w:r>
      <w:r w:rsidR="00A81559" w:rsidRPr="00357CE2">
        <w:rPr>
          <w:rFonts w:ascii="Verdana" w:hAnsi="Verdana" w:cs="Tahoma"/>
          <w:color w:val="4F81BD" w:themeColor="accent1"/>
        </w:rPr>
        <w:t xml:space="preserve"> </w:t>
      </w:r>
      <w:r w:rsidRPr="00357CE2">
        <w:rPr>
          <w:rFonts w:ascii="Verdana" w:hAnsi="Verdana" w:cs="Tahoma"/>
          <w:color w:val="4F81BD" w:themeColor="accent1"/>
        </w:rPr>
        <w:t xml:space="preserve">a </w:t>
      </w:r>
      <w:r w:rsidR="006F540F" w:rsidRPr="00357CE2">
        <w:rPr>
          <w:rFonts w:ascii="Verdana" w:hAnsi="Verdana" w:cs="Tahoma"/>
          <w:color w:val="4F81BD" w:themeColor="accent1"/>
        </w:rPr>
        <w:t>“Q</w:t>
      </w:r>
      <w:r w:rsidRPr="00357CE2">
        <w:rPr>
          <w:rFonts w:ascii="Verdana" w:hAnsi="Verdana" w:cs="Tahoma"/>
          <w:color w:val="4F81BD" w:themeColor="accent1"/>
        </w:rPr>
        <w:t>uit</w:t>
      </w:r>
      <w:r w:rsidR="006F540F" w:rsidRPr="00357CE2">
        <w:rPr>
          <w:rFonts w:ascii="Verdana" w:hAnsi="Verdana" w:cs="Tahoma"/>
          <w:color w:val="4F81BD" w:themeColor="accent1"/>
        </w:rPr>
        <w:t>”</w:t>
      </w:r>
      <w:r w:rsidRPr="00357CE2">
        <w:rPr>
          <w:rFonts w:ascii="Verdana" w:hAnsi="Verdana" w:cs="Tahoma"/>
          <w:color w:val="4F81BD" w:themeColor="accent1"/>
        </w:rPr>
        <w:t xml:space="preserve"> button</w:t>
      </w:r>
      <w:r w:rsidR="00A81559" w:rsidRPr="00357CE2">
        <w:rPr>
          <w:rFonts w:ascii="Verdana" w:hAnsi="Verdana" w:cs="Tahoma"/>
          <w:color w:val="4F81BD" w:themeColor="accent1"/>
        </w:rPr>
        <w:t>, or skip remaining questions button,</w:t>
      </w:r>
      <w:r w:rsidR="00CA4B02" w:rsidRPr="00357CE2">
        <w:rPr>
          <w:rFonts w:ascii="Verdana" w:hAnsi="Verdana" w:cs="Tahoma"/>
          <w:color w:val="4F81BD" w:themeColor="accent1"/>
        </w:rPr>
        <w:t xml:space="preserve"> on each page of</w:t>
      </w:r>
      <w:r w:rsidRPr="00357CE2">
        <w:rPr>
          <w:rFonts w:ascii="Verdana" w:hAnsi="Verdana" w:cs="Tahoma"/>
          <w:color w:val="4F81BD" w:themeColor="accent1"/>
        </w:rPr>
        <w:t xml:space="preserve"> the </w:t>
      </w:r>
      <w:r w:rsidR="008E2106" w:rsidRPr="00357CE2">
        <w:rPr>
          <w:rFonts w:ascii="Verdana" w:hAnsi="Verdana" w:cs="Tahoma"/>
          <w:color w:val="4F81BD" w:themeColor="accent1"/>
        </w:rPr>
        <w:t>online stud</w:t>
      </w:r>
      <w:r w:rsidRPr="00357CE2">
        <w:rPr>
          <w:rFonts w:ascii="Verdana" w:hAnsi="Verdana" w:cs="Tahoma"/>
          <w:color w:val="4F81BD" w:themeColor="accent1"/>
        </w:rPr>
        <w:t xml:space="preserve">y. If the participant decides to </w:t>
      </w:r>
      <w:r w:rsidR="00CA4B02" w:rsidRPr="00357CE2">
        <w:rPr>
          <w:rFonts w:ascii="Verdana" w:hAnsi="Verdana" w:cs="Tahoma"/>
          <w:color w:val="4F81BD" w:themeColor="accent1"/>
        </w:rPr>
        <w:t>click</w:t>
      </w:r>
      <w:r w:rsidRPr="00357CE2">
        <w:rPr>
          <w:rFonts w:ascii="Verdana" w:hAnsi="Verdana" w:cs="Tahoma"/>
          <w:color w:val="4F81BD" w:themeColor="accent1"/>
        </w:rPr>
        <w:t xml:space="preserve"> the “quit button” at </w:t>
      </w:r>
      <w:r w:rsidRPr="00357CE2">
        <w:rPr>
          <w:rFonts w:ascii="Verdana" w:hAnsi="Verdana" w:cs="Tahoma"/>
          <w:color w:val="4F81BD" w:themeColor="accent1"/>
          <w:u w:val="single"/>
        </w:rPr>
        <w:t>any time during the survey</w:t>
      </w:r>
      <w:r w:rsidR="008E2106" w:rsidRPr="00357CE2">
        <w:rPr>
          <w:rFonts w:ascii="Verdana" w:hAnsi="Verdana" w:cs="Tahoma"/>
          <w:color w:val="4F81BD" w:themeColor="accent1"/>
          <w:u w:val="single"/>
        </w:rPr>
        <w:t xml:space="preserve"> or study tasks</w:t>
      </w:r>
      <w:r w:rsidRPr="00357CE2">
        <w:rPr>
          <w:rFonts w:ascii="Verdana" w:hAnsi="Verdana" w:cs="Tahoma"/>
          <w:color w:val="4F81BD" w:themeColor="accent1"/>
        </w:rPr>
        <w:t xml:space="preserve"> </w:t>
      </w:r>
      <w:r w:rsidR="00A64632">
        <w:rPr>
          <w:rFonts w:ascii="Verdana" w:hAnsi="Verdana" w:cs="Tahoma"/>
          <w:color w:val="4F81BD" w:themeColor="accent1"/>
        </w:rPr>
        <w:t>it should take them to a page with the closing information below.</w:t>
      </w:r>
    </w:p>
    <w:p w14:paraId="5DC3364F" w14:textId="1C7E2CE7" w:rsidR="00A64632" w:rsidRPr="00A64632" w:rsidRDefault="00A64632" w:rsidP="00A64632">
      <w:pPr>
        <w:pStyle w:val="ListParagraph"/>
        <w:numPr>
          <w:ilvl w:val="0"/>
          <w:numId w:val="29"/>
        </w:numPr>
        <w:spacing w:after="0"/>
        <w:rPr>
          <w:rFonts w:ascii="Verdana" w:hAnsi="Verdana" w:cs="Tahoma"/>
          <w:color w:val="4F81BD" w:themeColor="accent1"/>
        </w:rPr>
      </w:pPr>
      <w:r>
        <w:rPr>
          <w:rFonts w:ascii="Verdana" w:hAnsi="Verdana" w:cs="Tahoma"/>
          <w:color w:val="4F81BD" w:themeColor="accent1"/>
        </w:rPr>
        <w:t>Please consider that some participants will withdraw simply by closing the browser rather than hitting the quit button, so any information that you want to ensure they receive should be on preamble page.</w:t>
      </w:r>
    </w:p>
    <w:p w14:paraId="00A8E686" w14:textId="10074353" w:rsidR="0016724D" w:rsidRDefault="00480209" w:rsidP="00E95E90">
      <w:pPr>
        <w:pStyle w:val="ListParagraph"/>
        <w:numPr>
          <w:ilvl w:val="0"/>
          <w:numId w:val="33"/>
        </w:numPr>
        <w:spacing w:after="0"/>
        <w:rPr>
          <w:rFonts w:ascii="Verdana" w:hAnsi="Verdana" w:cs="Arial"/>
          <w:color w:val="4F81BD" w:themeColor="accent1"/>
        </w:rPr>
      </w:pPr>
      <w:r w:rsidRPr="0016724D">
        <w:rPr>
          <w:rFonts w:ascii="Verdana" w:hAnsi="Verdana" w:cs="Arial"/>
          <w:color w:val="4F81BD" w:themeColor="accent1"/>
        </w:rPr>
        <w:t xml:space="preserve">Some platforms may not automatically delete partial data </w:t>
      </w:r>
      <w:r w:rsidR="005C68A6" w:rsidRPr="0016724D">
        <w:rPr>
          <w:rFonts w:ascii="Verdana" w:hAnsi="Verdana" w:cs="Arial"/>
          <w:color w:val="4F81BD" w:themeColor="accent1"/>
        </w:rPr>
        <w:t xml:space="preserve">when quitting the study, </w:t>
      </w:r>
      <w:r w:rsidRPr="0016724D">
        <w:rPr>
          <w:rFonts w:ascii="Verdana" w:hAnsi="Verdana" w:cs="Arial"/>
          <w:color w:val="4F81BD" w:themeColor="accent1"/>
        </w:rPr>
        <w:t xml:space="preserve">and the researcher will need to do this. In some studies, if the platform allows, it may be appropriate to ask for permission to use </w:t>
      </w:r>
      <w:r w:rsidR="005C68A6" w:rsidRPr="0016724D">
        <w:rPr>
          <w:rFonts w:ascii="Verdana" w:hAnsi="Verdana" w:cs="Arial"/>
          <w:color w:val="4F81BD" w:themeColor="accent1"/>
        </w:rPr>
        <w:t xml:space="preserve">data collected to the point of withdrawal. </w:t>
      </w:r>
      <w:r w:rsidR="0016724D" w:rsidRPr="0016724D">
        <w:rPr>
          <w:rFonts w:ascii="Verdana" w:hAnsi="Verdana" w:cs="Arial"/>
          <w:color w:val="4F81BD" w:themeColor="accent1"/>
        </w:rPr>
        <w:t xml:space="preserve">You will need to share with MREB what </w:t>
      </w:r>
      <w:r w:rsidR="0016724D">
        <w:rPr>
          <w:rFonts w:ascii="Verdana" w:hAnsi="Verdana" w:cs="Arial"/>
          <w:color w:val="4F81BD" w:themeColor="accent1"/>
        </w:rPr>
        <w:t>process you’ve developed to gather this permission.</w:t>
      </w:r>
    </w:p>
    <w:p w14:paraId="10D60700" w14:textId="640A77F5" w:rsidR="008D37E7" w:rsidRPr="0016724D" w:rsidRDefault="009F5088" w:rsidP="00E95E90">
      <w:pPr>
        <w:pStyle w:val="ListParagraph"/>
        <w:numPr>
          <w:ilvl w:val="0"/>
          <w:numId w:val="33"/>
        </w:numPr>
        <w:spacing w:after="0"/>
        <w:rPr>
          <w:rFonts w:ascii="Verdana" w:hAnsi="Verdana" w:cs="Arial"/>
          <w:color w:val="4F81BD" w:themeColor="accent1"/>
        </w:rPr>
      </w:pPr>
      <w:r w:rsidRPr="0016724D">
        <w:rPr>
          <w:rFonts w:ascii="Verdana" w:hAnsi="Verdana" w:cs="Arial"/>
          <w:color w:val="4F81BD" w:themeColor="accent1"/>
        </w:rPr>
        <w:t xml:space="preserve">Participants should </w:t>
      </w:r>
      <w:r w:rsidR="00D12920" w:rsidRPr="0016724D">
        <w:rPr>
          <w:rFonts w:ascii="Verdana" w:hAnsi="Verdana" w:cs="Arial"/>
          <w:color w:val="4F81BD" w:themeColor="accent1"/>
        </w:rPr>
        <w:t>be told</w:t>
      </w:r>
      <w:r w:rsidRPr="0016724D">
        <w:rPr>
          <w:rFonts w:ascii="Verdana" w:hAnsi="Verdana" w:cs="Arial"/>
          <w:color w:val="4F81BD" w:themeColor="accent1"/>
        </w:rPr>
        <w:t xml:space="preserve"> upon quitting whether they will </w:t>
      </w:r>
      <w:r w:rsidR="00D12920" w:rsidRPr="0016724D">
        <w:rPr>
          <w:rFonts w:ascii="Verdana" w:hAnsi="Verdana" w:cs="Arial"/>
          <w:color w:val="4F81BD" w:themeColor="accent1"/>
        </w:rPr>
        <w:t xml:space="preserve">receive compensation automatically or if </w:t>
      </w:r>
      <w:r w:rsidRPr="0016724D">
        <w:rPr>
          <w:rFonts w:ascii="Verdana" w:hAnsi="Verdana" w:cs="Arial"/>
          <w:color w:val="4F81BD" w:themeColor="accent1"/>
        </w:rPr>
        <w:t xml:space="preserve">they </w:t>
      </w:r>
      <w:r w:rsidR="00D12920" w:rsidRPr="0016724D">
        <w:rPr>
          <w:rFonts w:ascii="Verdana" w:hAnsi="Verdana" w:cs="Arial"/>
          <w:color w:val="4F81BD" w:themeColor="accent1"/>
        </w:rPr>
        <w:t>need</w:t>
      </w:r>
      <w:r w:rsidRPr="0016724D">
        <w:rPr>
          <w:rFonts w:ascii="Verdana" w:hAnsi="Verdana" w:cs="Arial"/>
          <w:color w:val="4F81BD" w:themeColor="accent1"/>
        </w:rPr>
        <w:t xml:space="preserve"> to contact the researcher to obtain partial or full </w:t>
      </w:r>
      <w:r w:rsidRPr="0016724D">
        <w:rPr>
          <w:rFonts w:ascii="Verdana" w:hAnsi="Verdana" w:cs="Arial"/>
          <w:color w:val="4F81BD" w:themeColor="accent1"/>
        </w:rPr>
        <w:lastRenderedPageBreak/>
        <w:t>compensation</w:t>
      </w:r>
      <w:r w:rsidR="00D12920" w:rsidRPr="0016724D">
        <w:rPr>
          <w:rFonts w:ascii="Verdana" w:hAnsi="Verdana" w:cs="Arial"/>
          <w:color w:val="4F81BD" w:themeColor="accent1"/>
        </w:rPr>
        <w:t xml:space="preserve">.  If </w:t>
      </w:r>
      <w:r w:rsidRPr="0016724D">
        <w:rPr>
          <w:rFonts w:ascii="Verdana" w:hAnsi="Verdana" w:cs="Arial"/>
          <w:color w:val="4F81BD" w:themeColor="accent1"/>
        </w:rPr>
        <w:t>quitting mean</w:t>
      </w:r>
      <w:r w:rsidR="00D12920" w:rsidRPr="0016724D">
        <w:rPr>
          <w:rFonts w:ascii="Verdana" w:hAnsi="Verdana" w:cs="Arial"/>
          <w:color w:val="4F81BD" w:themeColor="accent1"/>
        </w:rPr>
        <w:t>s</w:t>
      </w:r>
      <w:r w:rsidRPr="0016724D">
        <w:rPr>
          <w:rFonts w:ascii="Verdana" w:hAnsi="Verdana" w:cs="Arial"/>
          <w:color w:val="4F81BD" w:themeColor="accent1"/>
        </w:rPr>
        <w:t xml:space="preserve"> compensation is not possible </w:t>
      </w:r>
      <w:r w:rsidR="00D12920" w:rsidRPr="0016724D">
        <w:rPr>
          <w:rFonts w:ascii="Verdana" w:hAnsi="Verdana" w:cs="Arial"/>
          <w:color w:val="4F81BD" w:themeColor="accent1"/>
        </w:rPr>
        <w:t>then participants should be told this in the Preamble</w:t>
      </w:r>
      <w:r w:rsidR="001A4A29" w:rsidRPr="0016724D">
        <w:rPr>
          <w:rFonts w:ascii="Verdana" w:hAnsi="Verdana" w:cs="Arial"/>
          <w:color w:val="4F81BD" w:themeColor="accent1"/>
        </w:rPr>
        <w:t>.</w:t>
      </w:r>
      <w:r w:rsidR="00EE202A" w:rsidRPr="0016724D">
        <w:rPr>
          <w:rFonts w:ascii="Verdana" w:hAnsi="Verdana" w:cs="Arial"/>
          <w:color w:val="4F81BD" w:themeColor="accent1"/>
        </w:rPr>
        <w:t xml:space="preserve"> </w:t>
      </w:r>
    </w:p>
    <w:p w14:paraId="0BE2813A" w14:textId="77777777" w:rsidR="00EE202A" w:rsidRDefault="00EE202A" w:rsidP="00A64632">
      <w:pPr>
        <w:pStyle w:val="ListParagraph"/>
        <w:spacing w:after="0"/>
        <w:rPr>
          <w:rFonts w:ascii="Verdana" w:hAnsi="Verdana" w:cs="Tahoma"/>
          <w:color w:val="4F81BD" w:themeColor="accent1"/>
        </w:rPr>
      </w:pPr>
    </w:p>
    <w:p w14:paraId="094C1481" w14:textId="2643A16C" w:rsidR="00A64632" w:rsidRDefault="00A64632" w:rsidP="00A64632">
      <w:pPr>
        <w:pStyle w:val="ListParagraph"/>
        <w:spacing w:after="0"/>
        <w:rPr>
          <w:rFonts w:ascii="Arial" w:hAnsi="Arial" w:cs="Arial"/>
        </w:rPr>
      </w:pPr>
      <w:r w:rsidRPr="005E1AEF">
        <w:rPr>
          <w:rFonts w:ascii="Arial" w:hAnsi="Arial" w:cs="Arial"/>
        </w:rPr>
        <w:t>Thank you. You have decided to quit this study. None of your responses have been collected or stored.</w:t>
      </w:r>
      <w:r>
        <w:rPr>
          <w:rFonts w:ascii="Arial" w:hAnsi="Arial" w:cs="Arial"/>
        </w:rPr>
        <w:t xml:space="preserve"> </w:t>
      </w:r>
      <w:r w:rsidR="0016724D" w:rsidRPr="0016724D">
        <w:rPr>
          <w:rFonts w:ascii="Verdana" w:hAnsi="Verdana" w:cs="Arial"/>
          <w:color w:val="4F81BD" w:themeColor="accent1"/>
        </w:rPr>
        <w:t>OR</w:t>
      </w:r>
      <w:r w:rsidR="0016724D">
        <w:rPr>
          <w:rFonts w:ascii="Arial" w:hAnsi="Arial" w:cs="Arial"/>
        </w:rPr>
        <w:t xml:space="preserve"> Thank you.  You have decided to quit this study.  If you have provided your permission, we will use your partial data in our study.</w:t>
      </w:r>
    </w:p>
    <w:p w14:paraId="7462C066" w14:textId="77777777" w:rsidR="00503D64" w:rsidRDefault="00503D64" w:rsidP="00A64632">
      <w:pPr>
        <w:pStyle w:val="ListParagraph"/>
        <w:spacing w:after="0"/>
        <w:rPr>
          <w:rFonts w:ascii="Arial" w:hAnsi="Arial" w:cs="Arial"/>
        </w:rPr>
      </w:pPr>
    </w:p>
    <w:p w14:paraId="745BEC53" w14:textId="25EDEEF3" w:rsidR="00503D64" w:rsidRPr="00503D64" w:rsidRDefault="00503D64" w:rsidP="00503D64">
      <w:pPr>
        <w:ind w:left="720"/>
        <w:rPr>
          <w:rFonts w:ascii="Verdana" w:hAnsi="Verdana" w:cs="Tahoma"/>
          <w:color w:val="4F81BD" w:themeColor="accent1"/>
          <w:sz w:val="22"/>
          <w:szCs w:val="22"/>
        </w:rPr>
      </w:pPr>
      <w:r w:rsidRPr="00503D64">
        <w:rPr>
          <w:rFonts w:ascii="Verdana" w:hAnsi="Verdana" w:cs="Tahoma"/>
          <w:color w:val="4F81BD" w:themeColor="accent1"/>
          <w:sz w:val="22"/>
          <w:szCs w:val="22"/>
        </w:rPr>
        <w:t>Note: If the study included deception/partial disclosure, and you want to use their partial data, these participants that withdraw will need to complete the same debrief and reconsent process as those who fully complete the study.</w:t>
      </w:r>
      <w:r w:rsidR="00D97D73">
        <w:rPr>
          <w:rFonts w:ascii="Verdana" w:hAnsi="Verdana" w:cs="Tahoma"/>
          <w:color w:val="4F81BD" w:themeColor="accent1"/>
          <w:sz w:val="22"/>
          <w:szCs w:val="22"/>
        </w:rPr>
        <w:t xml:space="preserve">  Developing a process to enable this may be challenging – speak with MREB staff if you wish to do this.</w:t>
      </w:r>
    </w:p>
    <w:p w14:paraId="323A0A0F" w14:textId="77777777" w:rsidR="00CD0AEB" w:rsidRPr="00503D64" w:rsidRDefault="00CD0AEB" w:rsidP="00503D64">
      <w:pPr>
        <w:rPr>
          <w:rFonts w:ascii="Arial" w:hAnsi="Arial" w:cs="Arial"/>
        </w:rPr>
      </w:pPr>
    </w:p>
    <w:p w14:paraId="17D49108" w14:textId="231D2582" w:rsidR="00CD0AEB" w:rsidRDefault="00CD0AEB" w:rsidP="00CD0AEB">
      <w:pPr>
        <w:pStyle w:val="ListParagraph"/>
        <w:rPr>
          <w:rFonts w:ascii="Arial" w:hAnsi="Arial" w:cs="Arial"/>
        </w:rPr>
      </w:pPr>
      <w:r>
        <w:rPr>
          <w:rFonts w:ascii="Verdana" w:hAnsi="Verdana" w:cs="Arial"/>
          <w:color w:val="548DD4" w:themeColor="text2" w:themeTint="99"/>
        </w:rPr>
        <w:t xml:space="preserve">[If applicable] </w:t>
      </w:r>
      <w:r>
        <w:rPr>
          <w:rFonts w:ascii="Arial" w:hAnsi="Arial" w:cs="Arial"/>
        </w:rPr>
        <w:t>Link to educational debriefing letter (e.g. as required for studies awarding course credit).</w:t>
      </w:r>
    </w:p>
    <w:p w14:paraId="50CCA823" w14:textId="086BD015" w:rsidR="00CD0AEB" w:rsidRDefault="00CD0AEB" w:rsidP="00CD0AEB">
      <w:pPr>
        <w:pStyle w:val="ListParagraph"/>
        <w:rPr>
          <w:rFonts w:ascii="Arial" w:hAnsi="Arial" w:cs="Arial"/>
        </w:rPr>
      </w:pPr>
      <w:r w:rsidRPr="00CD0AEB">
        <w:rPr>
          <w:rFonts w:ascii="Verdana" w:hAnsi="Verdana" w:cs="Arial"/>
          <w:color w:val="548DD4" w:themeColor="text2" w:themeTint="99"/>
        </w:rPr>
        <w:t>[If applicable</w:t>
      </w:r>
      <w:r w:rsidR="00262CC5">
        <w:rPr>
          <w:rFonts w:ascii="Verdana" w:hAnsi="Verdana" w:cs="Arial"/>
          <w:color w:val="548DD4" w:themeColor="text2" w:themeTint="99"/>
        </w:rPr>
        <w:t xml:space="preserve"> – only if you have uploaded a list of resources in Section 14</w:t>
      </w:r>
      <w:r w:rsidRPr="00CD0AEB">
        <w:rPr>
          <w:rFonts w:ascii="Verdana" w:hAnsi="Verdana" w:cs="Arial"/>
          <w:color w:val="548DD4" w:themeColor="text2" w:themeTint="99"/>
        </w:rPr>
        <w:t>]</w:t>
      </w:r>
      <w:r w:rsidRPr="00CD0AEB">
        <w:rPr>
          <w:rFonts w:ascii="Arial" w:hAnsi="Arial" w:cs="Arial"/>
          <w:color w:val="548DD4" w:themeColor="text2" w:themeTint="99"/>
        </w:rPr>
        <w:t xml:space="preserve"> </w:t>
      </w:r>
      <w:r w:rsidRPr="000F185D">
        <w:rPr>
          <w:rFonts w:ascii="Arial" w:hAnsi="Arial" w:cs="Arial"/>
        </w:rPr>
        <w:t>Link to counselling resources.</w:t>
      </w:r>
      <w:r>
        <w:rPr>
          <w:rFonts w:ascii="Arial" w:hAnsi="Arial" w:cs="Arial"/>
        </w:rPr>
        <w:t xml:space="preserve"> (Online research may include international participants so counselling resources should be available to all participants anywhere.)</w:t>
      </w:r>
    </w:p>
    <w:p w14:paraId="552E8733" w14:textId="1764D64C" w:rsidR="00EE202A" w:rsidRPr="00ED6537" w:rsidRDefault="00503D64" w:rsidP="00ED6537">
      <w:pPr>
        <w:pStyle w:val="ListParagraph"/>
        <w:rPr>
          <w:rFonts w:ascii="Verdana" w:hAnsi="Verdana" w:cs="Arial"/>
        </w:rPr>
      </w:pPr>
      <w:r>
        <w:rPr>
          <w:rFonts w:ascii="Verdana" w:hAnsi="Verdana" w:cs="Arial"/>
          <w:color w:val="548DD4" w:themeColor="text2" w:themeTint="99"/>
        </w:rPr>
        <w:t xml:space="preserve">[If applicable] </w:t>
      </w:r>
      <w:r>
        <w:rPr>
          <w:rFonts w:ascii="Arial" w:hAnsi="Arial" w:cs="Arial"/>
        </w:rPr>
        <w:t xml:space="preserve">Please click this link to be taken to a secondary survey to enter your contact information to </w:t>
      </w:r>
      <w:r w:rsidRPr="00ED6537">
        <w:rPr>
          <w:rFonts w:ascii="Verdana" w:hAnsi="Verdana" w:cs="Arial"/>
          <w:color w:val="4F81BD" w:themeColor="accent1"/>
        </w:rPr>
        <w:t>[obtain a copy of the results, be contacted for follow-up, receive your incentive</w:t>
      </w:r>
      <w:r w:rsidR="00ED6537" w:rsidRPr="00ED6537">
        <w:rPr>
          <w:rFonts w:ascii="Verdana" w:hAnsi="Verdana" w:cs="Arial"/>
          <w:color w:val="4F81BD" w:themeColor="accent1"/>
        </w:rPr>
        <w:t>, enter a draw, be entered into a database of potential participants for future research]</w:t>
      </w:r>
    </w:p>
    <w:p w14:paraId="095F2C3C" w14:textId="77777777" w:rsidR="000F185D" w:rsidRPr="009E70E1" w:rsidRDefault="000F185D" w:rsidP="00D07439">
      <w:pPr>
        <w:spacing w:line="276" w:lineRule="auto"/>
        <w:rPr>
          <w:rFonts w:ascii="Tahoma" w:hAnsi="Tahoma" w:cs="Tahoma"/>
          <w:sz w:val="22"/>
          <w:szCs w:val="22"/>
        </w:rPr>
      </w:pPr>
    </w:p>
    <w:p w14:paraId="7DC44D35" w14:textId="27488002" w:rsidR="004C0CA5" w:rsidRPr="00357CE2" w:rsidRDefault="00A15A82" w:rsidP="005E1AEF">
      <w:pPr>
        <w:spacing w:line="276" w:lineRule="auto"/>
        <w:rPr>
          <w:rFonts w:ascii="Verdana" w:hAnsi="Verdana" w:cs="Tahoma"/>
          <w:b/>
          <w:bCs/>
          <w:color w:val="4F81BD" w:themeColor="accent1"/>
          <w:sz w:val="22"/>
          <w:szCs w:val="22"/>
        </w:rPr>
      </w:pPr>
      <w:r w:rsidRPr="00357CE2">
        <w:rPr>
          <w:rFonts w:ascii="Verdana" w:hAnsi="Verdana" w:cs="Tahoma"/>
          <w:b/>
          <w:bCs/>
          <w:color w:val="4F81BD" w:themeColor="accent1"/>
          <w:sz w:val="22"/>
          <w:szCs w:val="22"/>
        </w:rPr>
        <w:t xml:space="preserve">4.  </w:t>
      </w:r>
      <w:r w:rsidR="00EE202A">
        <w:rPr>
          <w:rFonts w:ascii="Verdana" w:hAnsi="Verdana" w:cs="Tahoma"/>
          <w:b/>
          <w:bCs/>
          <w:color w:val="4F81BD" w:themeColor="accent1"/>
          <w:sz w:val="22"/>
          <w:szCs w:val="22"/>
        </w:rPr>
        <w:t>Submission of Completed Online Data</w:t>
      </w:r>
    </w:p>
    <w:p w14:paraId="3FA76327" w14:textId="39165C94" w:rsidR="00CB07FE" w:rsidRPr="00357CE2" w:rsidRDefault="00CB07FE" w:rsidP="005E1AEF">
      <w:pPr>
        <w:spacing w:line="276" w:lineRule="auto"/>
        <w:ind w:firstLine="357"/>
        <w:rPr>
          <w:rFonts w:ascii="Verdana" w:hAnsi="Verdana" w:cs="Tahoma"/>
          <w:b/>
          <w:bCs/>
          <w:color w:val="4F81BD" w:themeColor="accent1"/>
          <w:sz w:val="22"/>
          <w:szCs w:val="22"/>
        </w:rPr>
      </w:pPr>
      <w:r w:rsidRPr="00357CE2">
        <w:rPr>
          <w:rFonts w:ascii="Verdana" w:hAnsi="Verdana" w:cs="Tahoma"/>
          <w:b/>
          <w:bCs/>
          <w:color w:val="4F81BD" w:themeColor="accent1"/>
          <w:sz w:val="22"/>
          <w:szCs w:val="22"/>
          <w:u w:val="single"/>
        </w:rPr>
        <w:t>Tip</w:t>
      </w:r>
      <w:r w:rsidR="005F5270" w:rsidRPr="00357CE2">
        <w:rPr>
          <w:rFonts w:ascii="Verdana" w:hAnsi="Verdana" w:cs="Tahoma"/>
          <w:b/>
          <w:bCs/>
          <w:color w:val="4F81BD" w:themeColor="accent1"/>
          <w:sz w:val="22"/>
          <w:szCs w:val="22"/>
          <w:u w:val="single"/>
        </w:rPr>
        <w:t>s</w:t>
      </w:r>
      <w:r w:rsidRPr="00357CE2">
        <w:rPr>
          <w:rFonts w:ascii="Verdana" w:hAnsi="Verdana" w:cs="Tahoma"/>
          <w:b/>
          <w:bCs/>
          <w:color w:val="4F81BD" w:themeColor="accent1"/>
          <w:sz w:val="22"/>
          <w:szCs w:val="22"/>
          <w:u w:val="single"/>
        </w:rPr>
        <w:t xml:space="preserve"> for Researchers</w:t>
      </w:r>
      <w:r w:rsidRPr="00357CE2">
        <w:rPr>
          <w:rFonts w:ascii="Verdana" w:hAnsi="Verdana" w:cs="Tahoma"/>
          <w:b/>
          <w:bCs/>
          <w:color w:val="4F81BD" w:themeColor="accent1"/>
          <w:sz w:val="22"/>
          <w:szCs w:val="22"/>
        </w:rPr>
        <w:t xml:space="preserve">: </w:t>
      </w:r>
    </w:p>
    <w:p w14:paraId="7460687F" w14:textId="629F2643" w:rsidR="00BF72F4" w:rsidRPr="00BF72F4" w:rsidRDefault="00BF72F4" w:rsidP="00BF72F4">
      <w:pPr>
        <w:pStyle w:val="ListParagraph"/>
        <w:numPr>
          <w:ilvl w:val="0"/>
          <w:numId w:val="31"/>
        </w:numPr>
        <w:spacing w:after="0"/>
        <w:rPr>
          <w:rFonts w:ascii="Verdana" w:hAnsi="Verdana" w:cs="Tahoma"/>
          <w:color w:val="4F81BD" w:themeColor="accent1"/>
          <w:lang w:val="en-CA"/>
        </w:rPr>
      </w:pPr>
      <w:r w:rsidRPr="00357CE2">
        <w:rPr>
          <w:rFonts w:ascii="Verdana" w:hAnsi="Verdana" w:cs="Tahoma"/>
          <w:color w:val="4F81BD" w:themeColor="accent1"/>
          <w:lang w:val="en-CA"/>
        </w:rPr>
        <w:t xml:space="preserve">If the study included deception/partial disclosure, then the debrief information and reconsent process (if necessary) </w:t>
      </w:r>
      <w:r w:rsidR="00ED6537">
        <w:rPr>
          <w:rFonts w:ascii="Verdana" w:hAnsi="Verdana" w:cs="Tahoma"/>
          <w:color w:val="4F81BD" w:themeColor="accent1"/>
          <w:lang w:val="en-CA"/>
        </w:rPr>
        <w:t xml:space="preserve">MUST be within the same survey so the two pieces of data are </w:t>
      </w:r>
      <w:r w:rsidR="00FF39E7">
        <w:rPr>
          <w:rFonts w:ascii="Verdana" w:hAnsi="Verdana" w:cs="Tahoma"/>
          <w:color w:val="4F81BD" w:themeColor="accent1"/>
          <w:lang w:val="en-CA"/>
        </w:rPr>
        <w:t>connected</w:t>
      </w:r>
      <w:r w:rsidRPr="00357CE2">
        <w:rPr>
          <w:rFonts w:ascii="Verdana" w:hAnsi="Verdana" w:cs="Tahoma"/>
          <w:color w:val="4F81BD" w:themeColor="accent1"/>
          <w:lang w:val="en-CA"/>
        </w:rPr>
        <w:t>.</w:t>
      </w:r>
      <w:r w:rsidR="00FF39E7">
        <w:rPr>
          <w:rFonts w:ascii="Verdana" w:hAnsi="Verdana" w:cs="Tahoma"/>
          <w:color w:val="4F81BD" w:themeColor="accent1"/>
          <w:lang w:val="en-CA"/>
        </w:rPr>
        <w:t xml:space="preserve">  This likely will mean having the debriefing/reconsent on it’s own section or “page”, and not allowing participants to go “back”.</w:t>
      </w:r>
    </w:p>
    <w:p w14:paraId="1F38BDB4" w14:textId="77777777" w:rsidR="00FF39E7" w:rsidRDefault="00FF39E7" w:rsidP="00BF72F4">
      <w:pPr>
        <w:pStyle w:val="ListParagraph"/>
        <w:autoSpaceDE w:val="0"/>
        <w:autoSpaceDN w:val="0"/>
        <w:adjustRightInd w:val="0"/>
        <w:spacing w:after="0"/>
        <w:rPr>
          <w:rFonts w:ascii="Arial" w:hAnsi="Arial" w:cs="Arial"/>
        </w:rPr>
      </w:pPr>
    </w:p>
    <w:p w14:paraId="7B54041E" w14:textId="5E86682A" w:rsidR="00BF72F4" w:rsidRPr="00FF39E7" w:rsidRDefault="00ED6537" w:rsidP="00BF72F4">
      <w:pPr>
        <w:pStyle w:val="ListParagraph"/>
        <w:autoSpaceDE w:val="0"/>
        <w:autoSpaceDN w:val="0"/>
        <w:adjustRightInd w:val="0"/>
        <w:spacing w:after="0"/>
        <w:rPr>
          <w:rFonts w:ascii="Verdana" w:hAnsi="Verdana" w:cs="Arial"/>
          <w:color w:val="4F81BD" w:themeColor="accent1"/>
        </w:rPr>
      </w:pPr>
      <w:r>
        <w:rPr>
          <w:rFonts w:ascii="Arial" w:hAnsi="Arial" w:cs="Arial"/>
        </w:rPr>
        <w:t xml:space="preserve">Thank you very much </w:t>
      </w:r>
      <w:r w:rsidR="00FF39E7">
        <w:rPr>
          <w:rFonts w:ascii="Arial" w:hAnsi="Arial" w:cs="Arial"/>
        </w:rPr>
        <w:t xml:space="preserve">for taking part in our study, your information will be very helpful.  Please remember that if you change your mind about being in the study, you can </w:t>
      </w:r>
      <w:r w:rsidR="00FF39E7" w:rsidRPr="00FF39E7">
        <w:rPr>
          <w:rFonts w:ascii="Verdana" w:hAnsi="Verdana" w:cs="Arial"/>
          <w:color w:val="4F81BD" w:themeColor="accent1"/>
        </w:rPr>
        <w:t>[provide withdrawal information]</w:t>
      </w:r>
    </w:p>
    <w:p w14:paraId="5D942539" w14:textId="77777777" w:rsidR="00ED6537" w:rsidRPr="00ED6537" w:rsidRDefault="00ED6537" w:rsidP="00ED6537">
      <w:pPr>
        <w:rPr>
          <w:rFonts w:ascii="Verdana" w:hAnsi="Verdana" w:cs="Arial"/>
          <w:color w:val="548DD4" w:themeColor="text2" w:themeTint="99"/>
        </w:rPr>
      </w:pPr>
    </w:p>
    <w:p w14:paraId="11B1803A" w14:textId="572FBDE0" w:rsidR="00ED6537" w:rsidRDefault="00ED6537" w:rsidP="00ED6537">
      <w:pPr>
        <w:pStyle w:val="ListParagraph"/>
        <w:rPr>
          <w:rFonts w:ascii="Arial" w:hAnsi="Arial" w:cs="Arial"/>
        </w:rPr>
      </w:pPr>
      <w:r>
        <w:rPr>
          <w:rFonts w:ascii="Verdana" w:hAnsi="Verdana" w:cs="Arial"/>
          <w:color w:val="548DD4" w:themeColor="text2" w:themeTint="99"/>
        </w:rPr>
        <w:t xml:space="preserve">[If applicable] </w:t>
      </w:r>
      <w:r>
        <w:rPr>
          <w:rFonts w:ascii="Arial" w:hAnsi="Arial" w:cs="Arial"/>
        </w:rPr>
        <w:t>Link to educational debriefing letter (e.g. as required for studies awarding course credit).</w:t>
      </w:r>
    </w:p>
    <w:p w14:paraId="6190E37F" w14:textId="2FD7FDCF" w:rsidR="00ED6537" w:rsidRDefault="00ED6537" w:rsidP="00ED6537">
      <w:pPr>
        <w:pStyle w:val="ListParagraph"/>
        <w:rPr>
          <w:rFonts w:ascii="Arial" w:hAnsi="Arial" w:cs="Arial"/>
        </w:rPr>
      </w:pPr>
      <w:r w:rsidRPr="00CD0AEB">
        <w:rPr>
          <w:rFonts w:ascii="Verdana" w:hAnsi="Verdana" w:cs="Arial"/>
          <w:color w:val="548DD4" w:themeColor="text2" w:themeTint="99"/>
        </w:rPr>
        <w:t>[If applicable</w:t>
      </w:r>
      <w:r w:rsidR="00262CC5">
        <w:rPr>
          <w:rFonts w:ascii="Verdana" w:hAnsi="Verdana" w:cs="Arial"/>
          <w:color w:val="548DD4" w:themeColor="text2" w:themeTint="99"/>
        </w:rPr>
        <w:t xml:space="preserve"> – only if you have uploaded a list of resources in Section 14</w:t>
      </w:r>
      <w:r w:rsidRPr="00CD0AEB">
        <w:rPr>
          <w:rFonts w:ascii="Verdana" w:hAnsi="Verdana" w:cs="Arial"/>
          <w:color w:val="548DD4" w:themeColor="text2" w:themeTint="99"/>
        </w:rPr>
        <w:t>]</w:t>
      </w:r>
      <w:r w:rsidRPr="00CD0AEB">
        <w:rPr>
          <w:rFonts w:ascii="Arial" w:hAnsi="Arial" w:cs="Arial"/>
          <w:color w:val="548DD4" w:themeColor="text2" w:themeTint="99"/>
        </w:rPr>
        <w:t xml:space="preserve"> </w:t>
      </w:r>
      <w:r w:rsidRPr="000F185D">
        <w:rPr>
          <w:rFonts w:ascii="Arial" w:hAnsi="Arial" w:cs="Arial"/>
        </w:rPr>
        <w:t>Link to counselling resources.</w:t>
      </w:r>
      <w:r>
        <w:rPr>
          <w:rFonts w:ascii="Arial" w:hAnsi="Arial" w:cs="Arial"/>
        </w:rPr>
        <w:t xml:space="preserve"> (Online research may include international participants so counselling resources should be available to all participants anywhere.)</w:t>
      </w:r>
    </w:p>
    <w:p w14:paraId="0E746258" w14:textId="77777777" w:rsidR="00ED6537" w:rsidRPr="00503D64" w:rsidRDefault="00ED6537" w:rsidP="00ED6537">
      <w:pPr>
        <w:pStyle w:val="ListParagraph"/>
        <w:rPr>
          <w:rFonts w:ascii="Verdana" w:hAnsi="Verdana" w:cs="Arial"/>
        </w:rPr>
      </w:pPr>
      <w:r>
        <w:rPr>
          <w:rFonts w:ascii="Verdana" w:hAnsi="Verdana" w:cs="Arial"/>
          <w:color w:val="548DD4" w:themeColor="text2" w:themeTint="99"/>
        </w:rPr>
        <w:t xml:space="preserve">[If applicable] </w:t>
      </w:r>
      <w:r>
        <w:rPr>
          <w:rFonts w:ascii="Arial" w:hAnsi="Arial" w:cs="Arial"/>
        </w:rPr>
        <w:t xml:space="preserve">Please click this link to be taken to a secondary survey to enter your contact information to </w:t>
      </w:r>
      <w:r w:rsidRPr="00ED6537">
        <w:rPr>
          <w:rFonts w:ascii="Verdana" w:hAnsi="Verdana" w:cs="Arial"/>
          <w:color w:val="4F81BD" w:themeColor="accent1"/>
        </w:rPr>
        <w:t xml:space="preserve">[obtain a copy of the results, be contacted for follow-up, receive your </w:t>
      </w:r>
      <w:r w:rsidRPr="00ED6537">
        <w:rPr>
          <w:rFonts w:ascii="Verdana" w:hAnsi="Verdana" w:cs="Arial"/>
          <w:color w:val="4F81BD" w:themeColor="accent1"/>
        </w:rPr>
        <w:lastRenderedPageBreak/>
        <w:t>incentive, enter a draw, be entered into a database of potential participants for future research]</w:t>
      </w:r>
    </w:p>
    <w:p w14:paraId="226CD1A3" w14:textId="1C44A0A5" w:rsidR="00756288" w:rsidRPr="007919AF" w:rsidRDefault="00756288" w:rsidP="00ED6537">
      <w:pPr>
        <w:pStyle w:val="ListParagraph"/>
        <w:ind w:left="1080"/>
        <w:rPr>
          <w:rFonts w:ascii="Tahoma" w:hAnsi="Tahoma" w:cs="Tahoma"/>
        </w:rPr>
      </w:pPr>
    </w:p>
    <w:sectPr w:rsidR="00756288" w:rsidRPr="007919AF" w:rsidSect="00974DF9">
      <w:headerReference w:type="default" r:id="rId11"/>
      <w:footerReference w:type="default" r:id="rId12"/>
      <w:headerReference w:type="first" r:id="rId13"/>
      <w:footerReference w:type="first" r:id="rId14"/>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F17AD" w14:textId="77777777" w:rsidR="00C924A2" w:rsidRDefault="00C924A2" w:rsidP="00744429">
      <w:r>
        <w:separator/>
      </w:r>
    </w:p>
  </w:endnote>
  <w:endnote w:type="continuationSeparator" w:id="0">
    <w:p w14:paraId="0C80C90D" w14:textId="77777777" w:rsidR="00C924A2" w:rsidRDefault="00C924A2" w:rsidP="0074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767394"/>
      <w:docPartObj>
        <w:docPartGallery w:val="Page Numbers (Bottom of Page)"/>
        <w:docPartUnique/>
      </w:docPartObj>
    </w:sdtPr>
    <w:sdtContent>
      <w:sdt>
        <w:sdtPr>
          <w:id w:val="98381352"/>
          <w:docPartObj>
            <w:docPartGallery w:val="Page Numbers (Top of Page)"/>
            <w:docPartUnique/>
          </w:docPartObj>
        </w:sdtPr>
        <w:sdtContent>
          <w:p w14:paraId="2E083C0E" w14:textId="0CF4B6FC" w:rsidR="00D12920" w:rsidRDefault="00D12920">
            <w:pPr>
              <w:pStyle w:val="Footer"/>
              <w:pBdr>
                <w:bottom w:val="single" w:sz="12" w:space="1" w:color="auto"/>
              </w:pBdr>
            </w:pPr>
          </w:p>
          <w:p w14:paraId="6657EFCF" w14:textId="10F94A8C" w:rsidR="00C15EB5" w:rsidRDefault="000D6578">
            <w:pPr>
              <w:pStyle w:val="Footer"/>
            </w:pPr>
            <w:r w:rsidRPr="00974DF9">
              <w:rPr>
                <w:rFonts w:asciiTheme="minorHAnsi" w:hAnsiTheme="minorHAnsi" w:cstheme="minorHAnsi"/>
                <w:sz w:val="20"/>
                <w:szCs w:val="20"/>
              </w:rPr>
              <w:t>Consent</w:t>
            </w:r>
            <w:r w:rsidR="00C15EB5" w:rsidRPr="00974DF9">
              <w:rPr>
                <w:rFonts w:asciiTheme="minorHAnsi" w:hAnsiTheme="minorHAnsi" w:cstheme="minorHAnsi"/>
                <w:sz w:val="20"/>
                <w:szCs w:val="20"/>
              </w:rPr>
              <w:t xml:space="preserve"> Preamble and </w:t>
            </w:r>
            <w:r w:rsidR="008460FD">
              <w:rPr>
                <w:rFonts w:asciiTheme="minorHAnsi" w:hAnsiTheme="minorHAnsi" w:cstheme="minorHAnsi"/>
                <w:sz w:val="20"/>
                <w:szCs w:val="20"/>
              </w:rPr>
              <w:t>Completion/Withdrawal</w:t>
            </w:r>
            <w:r w:rsidRPr="00974DF9">
              <w:rPr>
                <w:rFonts w:asciiTheme="minorHAnsi" w:hAnsiTheme="minorHAnsi" w:cstheme="minorHAnsi"/>
                <w:sz w:val="20"/>
                <w:szCs w:val="20"/>
              </w:rPr>
              <w:t xml:space="preserve"> Actions</w:t>
            </w:r>
            <w:r w:rsidRPr="00974DF9">
              <w:rPr>
                <w:rFonts w:asciiTheme="minorHAnsi" w:hAnsiTheme="minorHAnsi" w:cstheme="minorHAnsi"/>
                <w:sz w:val="20"/>
                <w:szCs w:val="20"/>
              </w:rPr>
              <w:tab/>
            </w:r>
            <w:r w:rsidR="00974DF9">
              <w:rPr>
                <w:rFonts w:asciiTheme="minorHAnsi" w:hAnsiTheme="minorHAnsi" w:cstheme="minorHAnsi"/>
                <w:sz w:val="20"/>
                <w:szCs w:val="20"/>
              </w:rPr>
              <w:t xml:space="preserve"> (</w:t>
            </w:r>
            <w:r w:rsidRPr="00974DF9">
              <w:rPr>
                <w:rFonts w:asciiTheme="minorHAnsi" w:hAnsiTheme="minorHAnsi" w:cstheme="minorHAnsi"/>
                <w:sz w:val="20"/>
                <w:szCs w:val="20"/>
              </w:rPr>
              <w:t>Version Date:</w:t>
            </w:r>
            <w:r w:rsidR="00C1366C" w:rsidRPr="00974DF9">
              <w:rPr>
                <w:rFonts w:asciiTheme="minorHAnsi" w:hAnsiTheme="minorHAnsi" w:cstheme="minorHAnsi"/>
                <w:sz w:val="20"/>
                <w:szCs w:val="20"/>
              </w:rPr>
              <w:t xml:space="preserve"> </w:t>
            </w:r>
            <w:r w:rsidR="008460FD">
              <w:rPr>
                <w:rFonts w:asciiTheme="minorHAnsi" w:hAnsiTheme="minorHAnsi" w:cstheme="minorHAnsi"/>
                <w:sz w:val="20"/>
                <w:szCs w:val="20"/>
              </w:rPr>
              <w:t>March 14, 2024</w:t>
            </w:r>
            <w:r w:rsidR="00974DF9">
              <w:rPr>
                <w:rFonts w:asciiTheme="minorHAnsi" w:hAnsiTheme="minorHAnsi" w:cstheme="minorHAnsi"/>
                <w:sz w:val="20"/>
                <w:szCs w:val="20"/>
              </w:rPr>
              <w:t>)</w:t>
            </w:r>
            <w:r w:rsidR="00974DF9">
              <w:rPr>
                <w:rFonts w:asciiTheme="minorHAnsi" w:hAnsiTheme="minorHAnsi" w:cstheme="minorHAnsi"/>
                <w:sz w:val="20"/>
                <w:szCs w:val="20"/>
              </w:rPr>
              <w:tab/>
            </w:r>
            <w:r w:rsidR="00974DF9" w:rsidRPr="00974DF9">
              <w:rPr>
                <w:rFonts w:asciiTheme="minorHAnsi" w:hAnsiTheme="minorHAnsi" w:cstheme="minorHAnsi"/>
                <w:sz w:val="20"/>
                <w:szCs w:val="20"/>
              </w:rPr>
              <w:t xml:space="preserve">Page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PAGE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1</w:t>
            </w:r>
            <w:r w:rsidR="00974DF9" w:rsidRPr="00974DF9">
              <w:rPr>
                <w:rFonts w:asciiTheme="minorHAnsi" w:hAnsiTheme="minorHAnsi" w:cstheme="minorHAnsi"/>
                <w:b/>
                <w:bCs/>
                <w:sz w:val="20"/>
                <w:szCs w:val="20"/>
              </w:rPr>
              <w:fldChar w:fldCharType="end"/>
            </w:r>
            <w:r w:rsidR="00974DF9" w:rsidRPr="00974DF9">
              <w:rPr>
                <w:rFonts w:asciiTheme="minorHAnsi" w:hAnsiTheme="minorHAnsi" w:cstheme="minorHAnsi"/>
                <w:sz w:val="20"/>
                <w:szCs w:val="20"/>
              </w:rPr>
              <w:t xml:space="preserve"> of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NUMPAGES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noProof/>
                <w:sz w:val="20"/>
                <w:szCs w:val="20"/>
              </w:rPr>
              <w:t>2</w:t>
            </w:r>
            <w:r w:rsidR="00974DF9" w:rsidRPr="00974DF9">
              <w:rPr>
                <w:rFonts w:asciiTheme="minorHAnsi" w:hAnsiTheme="minorHAnsi" w:cstheme="minorHAnsi"/>
                <w:b/>
                <w:bCs/>
                <w:sz w:val="20"/>
                <w:szCs w:val="20"/>
              </w:rPr>
              <w:fldChar w:fldCharType="end"/>
            </w:r>
          </w:p>
        </w:sdtContent>
      </w:sdt>
    </w:sdtContent>
  </w:sdt>
  <w:p w14:paraId="5697B9FB" w14:textId="77777777" w:rsidR="00C15EB5" w:rsidRDefault="00C15E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E55C3" w14:textId="37DFE3FD" w:rsidR="00974DF9" w:rsidRPr="00974DF9" w:rsidRDefault="00EE202A" w:rsidP="00974DF9">
    <w:pPr>
      <w:pStyle w:val="Footer"/>
      <w:rPr>
        <w:rFonts w:asciiTheme="minorHAnsi" w:hAnsiTheme="minorHAnsi" w:cstheme="minorHAnsi"/>
        <w:sz w:val="20"/>
        <w:szCs w:val="20"/>
      </w:rPr>
    </w:pPr>
    <w:r>
      <w:rPr>
        <w:rFonts w:asciiTheme="minorHAnsi" w:hAnsiTheme="minorHAnsi" w:cstheme="minorHAnsi"/>
        <w:sz w:val="20"/>
        <w:szCs w:val="20"/>
      </w:rPr>
      <w:t>Online Studies Preamble and Completion Actions</w:t>
    </w:r>
    <w:r w:rsidR="00974DF9" w:rsidRPr="00974DF9">
      <w:rPr>
        <w:rFonts w:asciiTheme="minorHAnsi" w:hAnsiTheme="minorHAnsi" w:cstheme="minorHAnsi"/>
        <w:sz w:val="20"/>
        <w:szCs w:val="20"/>
      </w:rPr>
      <w:tab/>
      <w:t xml:space="preserve"> (Version Date: </w:t>
    </w:r>
    <w:r>
      <w:rPr>
        <w:rFonts w:asciiTheme="minorHAnsi" w:hAnsiTheme="minorHAnsi" w:cstheme="minorHAnsi"/>
        <w:sz w:val="20"/>
        <w:szCs w:val="20"/>
      </w:rPr>
      <w:t>March 14, 2024</w:t>
    </w:r>
    <w:r w:rsidR="00974DF9" w:rsidRPr="00974DF9">
      <w:rPr>
        <w:rFonts w:asciiTheme="minorHAnsi" w:hAnsiTheme="minorHAnsi" w:cstheme="minorHAnsi"/>
        <w:sz w:val="20"/>
        <w:szCs w:val="20"/>
      </w:rPr>
      <w:t>)</w:t>
    </w:r>
    <w:r w:rsidR="00974DF9" w:rsidRPr="00974DF9">
      <w:rPr>
        <w:rFonts w:asciiTheme="minorHAnsi" w:hAnsiTheme="minorHAnsi" w:cstheme="minorHAnsi"/>
        <w:sz w:val="20"/>
        <w:szCs w:val="20"/>
      </w:rPr>
      <w:tab/>
      <w:t xml:space="preserve">Page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PAGE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sz w:val="20"/>
        <w:szCs w:val="20"/>
      </w:rPr>
      <w:t>2</w:t>
    </w:r>
    <w:r w:rsidR="00974DF9" w:rsidRPr="00974DF9">
      <w:rPr>
        <w:rFonts w:asciiTheme="minorHAnsi" w:hAnsiTheme="minorHAnsi" w:cstheme="minorHAnsi"/>
        <w:b/>
        <w:bCs/>
        <w:sz w:val="20"/>
        <w:szCs w:val="20"/>
      </w:rPr>
      <w:fldChar w:fldCharType="end"/>
    </w:r>
    <w:r w:rsidR="00974DF9" w:rsidRPr="00974DF9">
      <w:rPr>
        <w:rFonts w:asciiTheme="minorHAnsi" w:hAnsiTheme="minorHAnsi" w:cstheme="minorHAnsi"/>
        <w:sz w:val="20"/>
        <w:szCs w:val="20"/>
      </w:rPr>
      <w:t xml:space="preserve"> of </w:t>
    </w:r>
    <w:r w:rsidR="00974DF9" w:rsidRPr="00974DF9">
      <w:rPr>
        <w:rFonts w:asciiTheme="minorHAnsi" w:hAnsiTheme="minorHAnsi" w:cstheme="minorHAnsi"/>
        <w:b/>
        <w:bCs/>
        <w:sz w:val="20"/>
        <w:szCs w:val="20"/>
      </w:rPr>
      <w:fldChar w:fldCharType="begin"/>
    </w:r>
    <w:r w:rsidR="00974DF9" w:rsidRPr="00974DF9">
      <w:rPr>
        <w:rFonts w:asciiTheme="minorHAnsi" w:hAnsiTheme="minorHAnsi" w:cstheme="minorHAnsi"/>
        <w:b/>
        <w:bCs/>
        <w:sz w:val="20"/>
        <w:szCs w:val="20"/>
      </w:rPr>
      <w:instrText xml:space="preserve"> NUMPAGES  \* Arabic  \* MERGEFORMAT </w:instrText>
    </w:r>
    <w:r w:rsidR="00974DF9" w:rsidRPr="00974DF9">
      <w:rPr>
        <w:rFonts w:asciiTheme="minorHAnsi" w:hAnsiTheme="minorHAnsi" w:cstheme="minorHAnsi"/>
        <w:b/>
        <w:bCs/>
        <w:sz w:val="20"/>
        <w:szCs w:val="20"/>
      </w:rPr>
      <w:fldChar w:fldCharType="separate"/>
    </w:r>
    <w:r w:rsidR="00974DF9" w:rsidRPr="00974DF9">
      <w:rPr>
        <w:rFonts w:asciiTheme="minorHAnsi" w:hAnsiTheme="minorHAnsi" w:cstheme="minorHAnsi"/>
        <w:b/>
        <w:bCs/>
        <w:sz w:val="20"/>
        <w:szCs w:val="20"/>
      </w:rPr>
      <w:t>4</w:t>
    </w:r>
    <w:r w:rsidR="00974DF9" w:rsidRPr="00974DF9">
      <w:rPr>
        <w:rFonts w:asciiTheme="minorHAnsi" w:hAnsiTheme="minorHAnsi" w:cstheme="minorHAnsi"/>
        <w:b/>
        <w:bCs/>
        <w:sz w:val="20"/>
        <w:szCs w:val="20"/>
      </w:rPr>
      <w:fldChar w:fldCharType="end"/>
    </w:r>
  </w:p>
  <w:p w14:paraId="5B0AF3B5" w14:textId="77777777" w:rsidR="00974DF9" w:rsidRDefault="00974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AEB20" w14:textId="77777777" w:rsidR="00C924A2" w:rsidRDefault="00C924A2" w:rsidP="00744429">
      <w:r>
        <w:separator/>
      </w:r>
    </w:p>
  </w:footnote>
  <w:footnote w:type="continuationSeparator" w:id="0">
    <w:p w14:paraId="6FD80F68" w14:textId="77777777" w:rsidR="00C924A2" w:rsidRDefault="00C924A2" w:rsidP="00744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BA79B" w14:textId="67BAE5CA" w:rsidR="00974DF9" w:rsidRDefault="00974DF9" w:rsidP="00974DF9">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D9E2A" w14:textId="61642650" w:rsidR="00974DF9" w:rsidRDefault="00974DF9" w:rsidP="00974DF9">
    <w:pPr>
      <w:pStyle w:val="Header"/>
      <w:jc w:val="right"/>
    </w:pPr>
    <w:r>
      <w:rPr>
        <w:noProof/>
      </w:rPr>
      <w:drawing>
        <wp:inline distT="0" distB="0" distL="0" distR="0" wp14:anchorId="3528972C" wp14:editId="0AD1B691">
          <wp:extent cx="1749425" cy="1091565"/>
          <wp:effectExtent l="0" t="0" r="3175" b="0"/>
          <wp:docPr id="2" name="Picture 2" descr="McMaster Univers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cMaster University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425" cy="10915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2BBA"/>
    <w:multiLevelType w:val="hybridMultilevel"/>
    <w:tmpl w:val="7938F4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84711D"/>
    <w:multiLevelType w:val="hybridMultilevel"/>
    <w:tmpl w:val="7B0E52D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8901D22"/>
    <w:multiLevelType w:val="hybridMultilevel"/>
    <w:tmpl w:val="ABFA08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D5523A0"/>
    <w:multiLevelType w:val="hybridMultilevel"/>
    <w:tmpl w:val="D49AB8F8"/>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7E79E2"/>
    <w:multiLevelType w:val="hybridMultilevel"/>
    <w:tmpl w:val="9978F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005AAB"/>
    <w:multiLevelType w:val="hybridMultilevel"/>
    <w:tmpl w:val="EEAA91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75B41BB"/>
    <w:multiLevelType w:val="hybridMultilevel"/>
    <w:tmpl w:val="C3E8141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15:restartNumberingAfterBreak="0">
    <w:nsid w:val="17A2480F"/>
    <w:multiLevelType w:val="multilevel"/>
    <w:tmpl w:val="52A6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262B6"/>
    <w:multiLevelType w:val="hybridMultilevel"/>
    <w:tmpl w:val="41A6CCD8"/>
    <w:lvl w:ilvl="0" w:tplc="154A06C6">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15:restartNumberingAfterBreak="0">
    <w:nsid w:val="23966AD4"/>
    <w:multiLevelType w:val="hybridMultilevel"/>
    <w:tmpl w:val="4E44E24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654EB0"/>
    <w:multiLevelType w:val="hybridMultilevel"/>
    <w:tmpl w:val="FF2A808E"/>
    <w:lvl w:ilvl="0" w:tplc="154A06C6">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845CC1"/>
    <w:multiLevelType w:val="hybridMultilevel"/>
    <w:tmpl w:val="6A745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A16FB0"/>
    <w:multiLevelType w:val="hybridMultilevel"/>
    <w:tmpl w:val="F02C4C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D54080"/>
    <w:multiLevelType w:val="hybridMultilevel"/>
    <w:tmpl w:val="5E8EF1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51B0F54"/>
    <w:multiLevelType w:val="hybridMultilevel"/>
    <w:tmpl w:val="5328BD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DDB4E40"/>
    <w:multiLevelType w:val="hybridMultilevel"/>
    <w:tmpl w:val="75DE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8F1A94"/>
    <w:multiLevelType w:val="hybridMultilevel"/>
    <w:tmpl w:val="8B469AB2"/>
    <w:lvl w:ilvl="0" w:tplc="04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15:restartNumberingAfterBreak="0">
    <w:nsid w:val="47264C5C"/>
    <w:multiLevelType w:val="hybridMultilevel"/>
    <w:tmpl w:val="AC5CC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A651CA"/>
    <w:multiLevelType w:val="hybridMultilevel"/>
    <w:tmpl w:val="4190B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4F7B4F"/>
    <w:multiLevelType w:val="hybridMultilevel"/>
    <w:tmpl w:val="C226A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F4B32E9"/>
    <w:multiLevelType w:val="multilevel"/>
    <w:tmpl w:val="971C9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511FBE"/>
    <w:multiLevelType w:val="hybridMultilevel"/>
    <w:tmpl w:val="DFA20A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0E47B5A"/>
    <w:multiLevelType w:val="hybridMultilevel"/>
    <w:tmpl w:val="E21C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C12747"/>
    <w:multiLevelType w:val="hybridMultilevel"/>
    <w:tmpl w:val="3E663EB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9FA0E4C"/>
    <w:multiLevelType w:val="hybridMultilevel"/>
    <w:tmpl w:val="60D086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A7A45C5"/>
    <w:multiLevelType w:val="hybridMultilevel"/>
    <w:tmpl w:val="8FD6767C"/>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D8D2625"/>
    <w:multiLevelType w:val="hybridMultilevel"/>
    <w:tmpl w:val="3B9892FA"/>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E3D124E"/>
    <w:multiLevelType w:val="hybridMultilevel"/>
    <w:tmpl w:val="0BCE50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2026A5"/>
    <w:multiLevelType w:val="hybridMultilevel"/>
    <w:tmpl w:val="30D0E6C2"/>
    <w:lvl w:ilvl="0" w:tplc="485C43EE">
      <w:numFmt w:val="bullet"/>
      <w:lvlText w:val="-"/>
      <w:lvlJc w:val="left"/>
      <w:pPr>
        <w:ind w:left="360" w:hanging="360"/>
      </w:pPr>
      <w:rPr>
        <w:rFonts w:ascii="Calibri" w:eastAsia="Calibri" w:hAnsi="Calibri" w:cs="Calibri" w:hint="default"/>
      </w:rPr>
    </w:lvl>
    <w:lvl w:ilvl="1" w:tplc="10090001">
      <w:start w:val="1"/>
      <w:numFmt w:val="bullet"/>
      <w:lvlText w:val=""/>
      <w:lvlJc w:val="left"/>
      <w:pPr>
        <w:ind w:left="1353" w:hanging="360"/>
      </w:pPr>
      <w:rPr>
        <w:rFonts w:ascii="Symbol" w:hAnsi="Symbol"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decimal"/>
      <w:lvlText w:val="%5."/>
      <w:lvlJc w:val="left"/>
      <w:pPr>
        <w:tabs>
          <w:tab w:val="num" w:pos="3600"/>
        </w:tabs>
        <w:ind w:left="3600" w:hanging="360"/>
      </w:pPr>
    </w:lvl>
    <w:lvl w:ilvl="5" w:tplc="10090005">
      <w:start w:val="1"/>
      <w:numFmt w:val="decimal"/>
      <w:lvlText w:val="%6."/>
      <w:lvlJc w:val="left"/>
      <w:pPr>
        <w:tabs>
          <w:tab w:val="num" w:pos="4320"/>
        </w:tabs>
        <w:ind w:left="4320" w:hanging="360"/>
      </w:pPr>
    </w:lvl>
    <w:lvl w:ilvl="6" w:tplc="10090001">
      <w:start w:val="1"/>
      <w:numFmt w:val="decimal"/>
      <w:lvlText w:val="%7."/>
      <w:lvlJc w:val="left"/>
      <w:pPr>
        <w:tabs>
          <w:tab w:val="num" w:pos="5040"/>
        </w:tabs>
        <w:ind w:left="5040" w:hanging="360"/>
      </w:pPr>
    </w:lvl>
    <w:lvl w:ilvl="7" w:tplc="10090003">
      <w:start w:val="1"/>
      <w:numFmt w:val="decimal"/>
      <w:lvlText w:val="%8."/>
      <w:lvlJc w:val="left"/>
      <w:pPr>
        <w:tabs>
          <w:tab w:val="num" w:pos="5760"/>
        </w:tabs>
        <w:ind w:left="5760" w:hanging="360"/>
      </w:pPr>
    </w:lvl>
    <w:lvl w:ilvl="8" w:tplc="10090005">
      <w:start w:val="1"/>
      <w:numFmt w:val="decimal"/>
      <w:lvlText w:val="%9."/>
      <w:lvlJc w:val="left"/>
      <w:pPr>
        <w:tabs>
          <w:tab w:val="num" w:pos="6480"/>
        </w:tabs>
        <w:ind w:left="6480" w:hanging="360"/>
      </w:pPr>
    </w:lvl>
  </w:abstractNum>
  <w:abstractNum w:abstractNumId="29" w15:restartNumberingAfterBreak="0">
    <w:nsid w:val="73F83A6E"/>
    <w:multiLevelType w:val="hybridMultilevel"/>
    <w:tmpl w:val="805A59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76C65216"/>
    <w:multiLevelType w:val="hybridMultilevel"/>
    <w:tmpl w:val="D1E4D5EE"/>
    <w:lvl w:ilvl="0" w:tplc="8AF45610">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8471F18"/>
    <w:multiLevelType w:val="hybridMultilevel"/>
    <w:tmpl w:val="483A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F103C5"/>
    <w:multiLevelType w:val="hybridMultilevel"/>
    <w:tmpl w:val="A13CE4BA"/>
    <w:lvl w:ilvl="0" w:tplc="154A06C6">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16cid:durableId="636183358">
    <w:abstractNumId w:val="20"/>
  </w:num>
  <w:num w:numId="2" w16cid:durableId="776565041">
    <w:abstractNumId w:val="7"/>
  </w:num>
  <w:num w:numId="3" w16cid:durableId="135922673">
    <w:abstractNumId w:val="12"/>
  </w:num>
  <w:num w:numId="4" w16cid:durableId="1310018122">
    <w:abstractNumId w:val="2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04500932">
    <w:abstractNumId w:val="27"/>
  </w:num>
  <w:num w:numId="6" w16cid:durableId="1462992797">
    <w:abstractNumId w:val="13"/>
  </w:num>
  <w:num w:numId="7" w16cid:durableId="344867456">
    <w:abstractNumId w:val="4"/>
  </w:num>
  <w:num w:numId="8" w16cid:durableId="675807282">
    <w:abstractNumId w:val="31"/>
  </w:num>
  <w:num w:numId="9" w16cid:durableId="1658456853">
    <w:abstractNumId w:val="15"/>
  </w:num>
  <w:num w:numId="10" w16cid:durableId="768741199">
    <w:abstractNumId w:val="11"/>
  </w:num>
  <w:num w:numId="11" w16cid:durableId="2137874284">
    <w:abstractNumId w:val="22"/>
  </w:num>
  <w:num w:numId="12" w16cid:durableId="495607835">
    <w:abstractNumId w:val="17"/>
  </w:num>
  <w:num w:numId="13" w16cid:durableId="1252277700">
    <w:abstractNumId w:val="28"/>
  </w:num>
  <w:num w:numId="14" w16cid:durableId="1050571842">
    <w:abstractNumId w:val="19"/>
  </w:num>
  <w:num w:numId="15" w16cid:durableId="1134715008">
    <w:abstractNumId w:val="18"/>
  </w:num>
  <w:num w:numId="16" w16cid:durableId="891693522">
    <w:abstractNumId w:val="14"/>
  </w:num>
  <w:num w:numId="17" w16cid:durableId="1665860589">
    <w:abstractNumId w:val="30"/>
  </w:num>
  <w:num w:numId="18" w16cid:durableId="849300455">
    <w:abstractNumId w:val="16"/>
  </w:num>
  <w:num w:numId="19" w16cid:durableId="992946154">
    <w:abstractNumId w:val="25"/>
  </w:num>
  <w:num w:numId="20" w16cid:durableId="2038314185">
    <w:abstractNumId w:val="6"/>
  </w:num>
  <w:num w:numId="21" w16cid:durableId="1656454088">
    <w:abstractNumId w:val="2"/>
  </w:num>
  <w:num w:numId="22" w16cid:durableId="1654481741">
    <w:abstractNumId w:val="26"/>
  </w:num>
  <w:num w:numId="23" w16cid:durableId="1995134812">
    <w:abstractNumId w:val="1"/>
  </w:num>
  <w:num w:numId="24" w16cid:durableId="1455833215">
    <w:abstractNumId w:val="24"/>
  </w:num>
  <w:num w:numId="25" w16cid:durableId="360937120">
    <w:abstractNumId w:val="9"/>
  </w:num>
  <w:num w:numId="26" w16cid:durableId="20403533">
    <w:abstractNumId w:val="10"/>
  </w:num>
  <w:num w:numId="27" w16cid:durableId="59180300">
    <w:abstractNumId w:val="3"/>
  </w:num>
  <w:num w:numId="28" w16cid:durableId="1668166909">
    <w:abstractNumId w:val="8"/>
  </w:num>
  <w:num w:numId="29" w16cid:durableId="458063462">
    <w:abstractNumId w:val="23"/>
  </w:num>
  <w:num w:numId="30" w16cid:durableId="1545020458">
    <w:abstractNumId w:val="32"/>
  </w:num>
  <w:num w:numId="31" w16cid:durableId="1194271372">
    <w:abstractNumId w:val="5"/>
  </w:num>
  <w:num w:numId="32" w16cid:durableId="1714302929">
    <w:abstractNumId w:val="29"/>
  </w:num>
  <w:num w:numId="33" w16cid:durableId="2072539172">
    <w:abstractNumId w:val="21"/>
  </w:num>
  <w:num w:numId="34" w16cid:durableId="1981302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E88"/>
    <w:rsid w:val="00013E8D"/>
    <w:rsid w:val="00050653"/>
    <w:rsid w:val="00051BC4"/>
    <w:rsid w:val="000775D2"/>
    <w:rsid w:val="000837C2"/>
    <w:rsid w:val="000872DC"/>
    <w:rsid w:val="000A62FC"/>
    <w:rsid w:val="000C1124"/>
    <w:rsid w:val="000C68BE"/>
    <w:rsid w:val="000D4100"/>
    <w:rsid w:val="000D6578"/>
    <w:rsid w:val="000E43CE"/>
    <w:rsid w:val="000F185D"/>
    <w:rsid w:val="0016724D"/>
    <w:rsid w:val="00167946"/>
    <w:rsid w:val="00180994"/>
    <w:rsid w:val="0018702D"/>
    <w:rsid w:val="001A4A29"/>
    <w:rsid w:val="001B1EDE"/>
    <w:rsid w:val="001E7328"/>
    <w:rsid w:val="00200F0B"/>
    <w:rsid w:val="0021105A"/>
    <w:rsid w:val="0023567E"/>
    <w:rsid w:val="00253A58"/>
    <w:rsid w:val="00262CC5"/>
    <w:rsid w:val="00266945"/>
    <w:rsid w:val="0028179D"/>
    <w:rsid w:val="002A55F3"/>
    <w:rsid w:val="002B0BAE"/>
    <w:rsid w:val="002C751C"/>
    <w:rsid w:val="002D4718"/>
    <w:rsid w:val="002D5100"/>
    <w:rsid w:val="002D6846"/>
    <w:rsid w:val="002D706F"/>
    <w:rsid w:val="002D7405"/>
    <w:rsid w:val="002F0FE7"/>
    <w:rsid w:val="002F4623"/>
    <w:rsid w:val="00306603"/>
    <w:rsid w:val="003124A5"/>
    <w:rsid w:val="00313B60"/>
    <w:rsid w:val="00317C65"/>
    <w:rsid w:val="00326198"/>
    <w:rsid w:val="00327E96"/>
    <w:rsid w:val="0033098A"/>
    <w:rsid w:val="00332CEB"/>
    <w:rsid w:val="003348F6"/>
    <w:rsid w:val="00347424"/>
    <w:rsid w:val="00357CE2"/>
    <w:rsid w:val="00370D59"/>
    <w:rsid w:val="00375BD2"/>
    <w:rsid w:val="0038313E"/>
    <w:rsid w:val="00384AE5"/>
    <w:rsid w:val="00391C0E"/>
    <w:rsid w:val="003A0CE4"/>
    <w:rsid w:val="003B7083"/>
    <w:rsid w:val="003B7529"/>
    <w:rsid w:val="003C1ABE"/>
    <w:rsid w:val="003C51AB"/>
    <w:rsid w:val="003C7C05"/>
    <w:rsid w:val="003E24CB"/>
    <w:rsid w:val="003F699B"/>
    <w:rsid w:val="004033FE"/>
    <w:rsid w:val="004071D5"/>
    <w:rsid w:val="0042551F"/>
    <w:rsid w:val="00430A24"/>
    <w:rsid w:val="00444258"/>
    <w:rsid w:val="0044657C"/>
    <w:rsid w:val="00480209"/>
    <w:rsid w:val="004A6B58"/>
    <w:rsid w:val="004C0CA5"/>
    <w:rsid w:val="004F1F45"/>
    <w:rsid w:val="00501E2E"/>
    <w:rsid w:val="00503D64"/>
    <w:rsid w:val="00506A7F"/>
    <w:rsid w:val="00526FA8"/>
    <w:rsid w:val="00547DAF"/>
    <w:rsid w:val="0056573F"/>
    <w:rsid w:val="00575C8F"/>
    <w:rsid w:val="005B29F9"/>
    <w:rsid w:val="005C4F3B"/>
    <w:rsid w:val="005C68A6"/>
    <w:rsid w:val="005E1AEF"/>
    <w:rsid w:val="005E3C37"/>
    <w:rsid w:val="005F14B9"/>
    <w:rsid w:val="005F5270"/>
    <w:rsid w:val="0060636D"/>
    <w:rsid w:val="00621AEB"/>
    <w:rsid w:val="00624E88"/>
    <w:rsid w:val="00630E51"/>
    <w:rsid w:val="00631906"/>
    <w:rsid w:val="006532C5"/>
    <w:rsid w:val="00691A7D"/>
    <w:rsid w:val="006976CD"/>
    <w:rsid w:val="006A11A3"/>
    <w:rsid w:val="006B79F8"/>
    <w:rsid w:val="006F540F"/>
    <w:rsid w:val="007217E0"/>
    <w:rsid w:val="00730F46"/>
    <w:rsid w:val="00732BFB"/>
    <w:rsid w:val="00734195"/>
    <w:rsid w:val="00741E7D"/>
    <w:rsid w:val="00744429"/>
    <w:rsid w:val="00756288"/>
    <w:rsid w:val="007619AA"/>
    <w:rsid w:val="007771AC"/>
    <w:rsid w:val="007919AF"/>
    <w:rsid w:val="007B134C"/>
    <w:rsid w:val="007B621A"/>
    <w:rsid w:val="007E0128"/>
    <w:rsid w:val="007E35B1"/>
    <w:rsid w:val="007E55B5"/>
    <w:rsid w:val="00802356"/>
    <w:rsid w:val="00802CF3"/>
    <w:rsid w:val="008115EC"/>
    <w:rsid w:val="00834852"/>
    <w:rsid w:val="008352A0"/>
    <w:rsid w:val="008449ED"/>
    <w:rsid w:val="008460FD"/>
    <w:rsid w:val="0086131C"/>
    <w:rsid w:val="0086537F"/>
    <w:rsid w:val="0086626E"/>
    <w:rsid w:val="008700BC"/>
    <w:rsid w:val="008770C2"/>
    <w:rsid w:val="00884A3A"/>
    <w:rsid w:val="00890111"/>
    <w:rsid w:val="00891A4F"/>
    <w:rsid w:val="008B200B"/>
    <w:rsid w:val="008C73BF"/>
    <w:rsid w:val="008D37E7"/>
    <w:rsid w:val="008D680A"/>
    <w:rsid w:val="008E2106"/>
    <w:rsid w:val="008E5583"/>
    <w:rsid w:val="008F180F"/>
    <w:rsid w:val="00905A87"/>
    <w:rsid w:val="00907983"/>
    <w:rsid w:val="009244D5"/>
    <w:rsid w:val="00933F4A"/>
    <w:rsid w:val="00940E6C"/>
    <w:rsid w:val="00941CE4"/>
    <w:rsid w:val="009615E8"/>
    <w:rsid w:val="009637A8"/>
    <w:rsid w:val="00970BBF"/>
    <w:rsid w:val="009738F2"/>
    <w:rsid w:val="00974DF9"/>
    <w:rsid w:val="00985162"/>
    <w:rsid w:val="009912E2"/>
    <w:rsid w:val="0099236F"/>
    <w:rsid w:val="009A430C"/>
    <w:rsid w:val="009A47DE"/>
    <w:rsid w:val="009C3C0E"/>
    <w:rsid w:val="009C78E0"/>
    <w:rsid w:val="009E2C9E"/>
    <w:rsid w:val="009E30D2"/>
    <w:rsid w:val="009E70E1"/>
    <w:rsid w:val="009F5088"/>
    <w:rsid w:val="009F5529"/>
    <w:rsid w:val="00A05182"/>
    <w:rsid w:val="00A0537B"/>
    <w:rsid w:val="00A1542C"/>
    <w:rsid w:val="00A15A82"/>
    <w:rsid w:val="00A24141"/>
    <w:rsid w:val="00A35EDC"/>
    <w:rsid w:val="00A47163"/>
    <w:rsid w:val="00A64632"/>
    <w:rsid w:val="00A70229"/>
    <w:rsid w:val="00A7247D"/>
    <w:rsid w:val="00A76E7E"/>
    <w:rsid w:val="00A81559"/>
    <w:rsid w:val="00A8772E"/>
    <w:rsid w:val="00A87913"/>
    <w:rsid w:val="00A90D3C"/>
    <w:rsid w:val="00AA2BEB"/>
    <w:rsid w:val="00AD063D"/>
    <w:rsid w:val="00AE12BD"/>
    <w:rsid w:val="00AE7B42"/>
    <w:rsid w:val="00AF042E"/>
    <w:rsid w:val="00AF6339"/>
    <w:rsid w:val="00B03E0D"/>
    <w:rsid w:val="00B237E7"/>
    <w:rsid w:val="00B40580"/>
    <w:rsid w:val="00B432EC"/>
    <w:rsid w:val="00B4545F"/>
    <w:rsid w:val="00B617DE"/>
    <w:rsid w:val="00B6686E"/>
    <w:rsid w:val="00B7610C"/>
    <w:rsid w:val="00BB7496"/>
    <w:rsid w:val="00BC37F9"/>
    <w:rsid w:val="00BC6B6B"/>
    <w:rsid w:val="00BD3217"/>
    <w:rsid w:val="00BE756B"/>
    <w:rsid w:val="00BF15B0"/>
    <w:rsid w:val="00BF72F4"/>
    <w:rsid w:val="00C0175F"/>
    <w:rsid w:val="00C040F0"/>
    <w:rsid w:val="00C1366C"/>
    <w:rsid w:val="00C15EB5"/>
    <w:rsid w:val="00C265B2"/>
    <w:rsid w:val="00C274AE"/>
    <w:rsid w:val="00C35988"/>
    <w:rsid w:val="00C43D2B"/>
    <w:rsid w:val="00C62A71"/>
    <w:rsid w:val="00C62E09"/>
    <w:rsid w:val="00C80D5B"/>
    <w:rsid w:val="00C907E6"/>
    <w:rsid w:val="00C924A2"/>
    <w:rsid w:val="00C94E3C"/>
    <w:rsid w:val="00CA31D2"/>
    <w:rsid w:val="00CA4B02"/>
    <w:rsid w:val="00CB07FE"/>
    <w:rsid w:val="00CB4A3F"/>
    <w:rsid w:val="00CC0DCF"/>
    <w:rsid w:val="00CC7378"/>
    <w:rsid w:val="00CD0AEB"/>
    <w:rsid w:val="00CE5146"/>
    <w:rsid w:val="00CF392D"/>
    <w:rsid w:val="00CF50C8"/>
    <w:rsid w:val="00D011E0"/>
    <w:rsid w:val="00D07439"/>
    <w:rsid w:val="00D10383"/>
    <w:rsid w:val="00D109CA"/>
    <w:rsid w:val="00D12920"/>
    <w:rsid w:val="00D20E81"/>
    <w:rsid w:val="00D425D6"/>
    <w:rsid w:val="00D429A1"/>
    <w:rsid w:val="00D43C23"/>
    <w:rsid w:val="00D51A87"/>
    <w:rsid w:val="00D61AFC"/>
    <w:rsid w:val="00D63580"/>
    <w:rsid w:val="00D765A4"/>
    <w:rsid w:val="00D768B2"/>
    <w:rsid w:val="00D97D73"/>
    <w:rsid w:val="00DE5D04"/>
    <w:rsid w:val="00DE7884"/>
    <w:rsid w:val="00DF7C8F"/>
    <w:rsid w:val="00E04FCC"/>
    <w:rsid w:val="00E36BD5"/>
    <w:rsid w:val="00E41F87"/>
    <w:rsid w:val="00E4564D"/>
    <w:rsid w:val="00E7205C"/>
    <w:rsid w:val="00E8311D"/>
    <w:rsid w:val="00EA683C"/>
    <w:rsid w:val="00EB4B16"/>
    <w:rsid w:val="00EB68B1"/>
    <w:rsid w:val="00EC23B0"/>
    <w:rsid w:val="00ED6537"/>
    <w:rsid w:val="00ED6FBE"/>
    <w:rsid w:val="00EE202A"/>
    <w:rsid w:val="00EF7E1F"/>
    <w:rsid w:val="00F356E1"/>
    <w:rsid w:val="00F43244"/>
    <w:rsid w:val="00F43D95"/>
    <w:rsid w:val="00F82555"/>
    <w:rsid w:val="00F83085"/>
    <w:rsid w:val="00F84ECB"/>
    <w:rsid w:val="00FA36D2"/>
    <w:rsid w:val="00FA6D91"/>
    <w:rsid w:val="00FC7212"/>
    <w:rsid w:val="00FF27FE"/>
    <w:rsid w:val="00FF3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315C72"/>
  <w15:docId w15:val="{A89888EB-D3BB-403A-A6FF-2FAB20104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C37"/>
    <w:pPr>
      <w:spacing w:after="0" w:line="240" w:lineRule="auto"/>
    </w:pPr>
    <w:rPr>
      <w:rFonts w:ascii="Times New Roman" w:eastAsia="Times New Roman" w:hAnsi="Times New Roman" w:cs="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4E88"/>
    <w:rPr>
      <w:color w:val="0000FF"/>
      <w:u w:val="single"/>
    </w:rPr>
  </w:style>
  <w:style w:type="paragraph" w:styleId="z-TopofForm">
    <w:name w:val="HTML Top of Form"/>
    <w:basedOn w:val="Normal"/>
    <w:next w:val="Normal"/>
    <w:link w:val="z-TopofFormChar"/>
    <w:hidden/>
    <w:rsid w:val="00624E88"/>
    <w:pPr>
      <w:pBdr>
        <w:bottom w:val="single" w:sz="6" w:space="1" w:color="auto"/>
      </w:pBdr>
      <w:spacing w:line="480" w:lineRule="auto"/>
      <w:jc w:val="center"/>
    </w:pPr>
    <w:rPr>
      <w:rFonts w:ascii="Arial" w:eastAsia="Calibri" w:hAnsi="Arial" w:cs="Arial"/>
      <w:vanish/>
      <w:sz w:val="16"/>
      <w:szCs w:val="16"/>
      <w:lang w:val="en-US"/>
    </w:rPr>
  </w:style>
  <w:style w:type="character" w:customStyle="1" w:styleId="z-TopofFormChar">
    <w:name w:val="z-Top of Form Char"/>
    <w:basedOn w:val="DefaultParagraphFont"/>
    <w:link w:val="z-TopofForm"/>
    <w:rsid w:val="00624E88"/>
    <w:rPr>
      <w:rFonts w:ascii="Arial" w:eastAsia="Calibri" w:hAnsi="Arial" w:cs="Arial"/>
      <w:vanish/>
      <w:sz w:val="16"/>
      <w:szCs w:val="16"/>
    </w:rPr>
  </w:style>
  <w:style w:type="paragraph" w:styleId="z-BottomofForm">
    <w:name w:val="HTML Bottom of Form"/>
    <w:basedOn w:val="Normal"/>
    <w:next w:val="Normal"/>
    <w:link w:val="z-BottomofFormChar"/>
    <w:hidden/>
    <w:rsid w:val="00624E88"/>
    <w:pPr>
      <w:pBdr>
        <w:top w:val="single" w:sz="6" w:space="1" w:color="auto"/>
      </w:pBdr>
      <w:spacing w:line="480" w:lineRule="auto"/>
      <w:jc w:val="center"/>
    </w:pPr>
    <w:rPr>
      <w:rFonts w:ascii="Arial" w:eastAsia="Calibri" w:hAnsi="Arial" w:cs="Arial"/>
      <w:vanish/>
      <w:sz w:val="16"/>
      <w:szCs w:val="16"/>
      <w:lang w:val="en-US"/>
    </w:rPr>
  </w:style>
  <w:style w:type="character" w:customStyle="1" w:styleId="z-BottomofFormChar">
    <w:name w:val="z-Bottom of Form Char"/>
    <w:basedOn w:val="DefaultParagraphFont"/>
    <w:link w:val="z-BottomofForm"/>
    <w:rsid w:val="00624E88"/>
    <w:rPr>
      <w:rFonts w:ascii="Arial" w:eastAsia="Calibri" w:hAnsi="Arial" w:cs="Arial"/>
      <w:vanish/>
      <w:sz w:val="16"/>
      <w:szCs w:val="16"/>
    </w:rPr>
  </w:style>
  <w:style w:type="paragraph" w:styleId="NormalWeb">
    <w:name w:val="Normal (Web)"/>
    <w:basedOn w:val="Normal"/>
    <w:uiPriority w:val="99"/>
    <w:semiHidden/>
    <w:unhideWhenUsed/>
    <w:rsid w:val="00624E88"/>
    <w:pPr>
      <w:spacing w:before="100" w:beforeAutospacing="1" w:after="100" w:afterAutospacing="1"/>
    </w:pPr>
    <w:rPr>
      <w:lang w:val="en-US"/>
    </w:rPr>
  </w:style>
  <w:style w:type="paragraph" w:styleId="BalloonText">
    <w:name w:val="Balloon Text"/>
    <w:basedOn w:val="Normal"/>
    <w:link w:val="BalloonTextChar"/>
    <w:uiPriority w:val="99"/>
    <w:semiHidden/>
    <w:unhideWhenUsed/>
    <w:rsid w:val="00624E88"/>
    <w:rPr>
      <w:rFonts w:ascii="Tahoma" w:hAnsi="Tahoma" w:cs="Tahoma"/>
      <w:sz w:val="16"/>
      <w:szCs w:val="16"/>
    </w:rPr>
  </w:style>
  <w:style w:type="character" w:customStyle="1" w:styleId="BalloonTextChar">
    <w:name w:val="Balloon Text Char"/>
    <w:basedOn w:val="DefaultParagraphFont"/>
    <w:link w:val="BalloonText"/>
    <w:uiPriority w:val="99"/>
    <w:semiHidden/>
    <w:rsid w:val="00624E88"/>
    <w:rPr>
      <w:rFonts w:ascii="Tahoma" w:eastAsia="Times New Roman" w:hAnsi="Tahoma" w:cs="Tahoma"/>
      <w:sz w:val="16"/>
      <w:szCs w:val="16"/>
      <w:lang w:val="en-CA"/>
    </w:rPr>
  </w:style>
  <w:style w:type="paragraph" w:styleId="ListParagraph">
    <w:name w:val="List Paragraph"/>
    <w:basedOn w:val="Normal"/>
    <w:uiPriority w:val="34"/>
    <w:qFormat/>
    <w:rsid w:val="00BD3217"/>
    <w:pPr>
      <w:spacing w:after="200" w:line="276" w:lineRule="auto"/>
      <w:ind w:left="720"/>
    </w:pPr>
    <w:rPr>
      <w:rFonts w:ascii="Calibri" w:eastAsiaTheme="minorHAnsi" w:hAnsi="Calibri" w:cs="Calibri"/>
      <w:sz w:val="22"/>
      <w:szCs w:val="22"/>
      <w:lang w:val="en-US"/>
    </w:rPr>
  </w:style>
  <w:style w:type="character" w:customStyle="1" w:styleId="apple-converted-space">
    <w:name w:val="apple-converted-space"/>
    <w:basedOn w:val="DefaultParagraphFont"/>
    <w:rsid w:val="004071D5"/>
  </w:style>
  <w:style w:type="character" w:styleId="FollowedHyperlink">
    <w:name w:val="FollowedHyperlink"/>
    <w:basedOn w:val="DefaultParagraphFont"/>
    <w:uiPriority w:val="99"/>
    <w:semiHidden/>
    <w:unhideWhenUsed/>
    <w:rsid w:val="006B79F8"/>
    <w:rPr>
      <w:color w:val="800080" w:themeColor="followedHyperlink"/>
      <w:u w:val="single"/>
    </w:rPr>
  </w:style>
  <w:style w:type="table" w:styleId="TableGrid">
    <w:name w:val="Table Grid"/>
    <w:basedOn w:val="TableNormal"/>
    <w:uiPriority w:val="59"/>
    <w:rsid w:val="00C35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4429"/>
    <w:pPr>
      <w:tabs>
        <w:tab w:val="center" w:pos="4680"/>
        <w:tab w:val="right" w:pos="9360"/>
      </w:tabs>
    </w:pPr>
  </w:style>
  <w:style w:type="character" w:customStyle="1" w:styleId="HeaderChar">
    <w:name w:val="Header Char"/>
    <w:basedOn w:val="DefaultParagraphFont"/>
    <w:link w:val="Header"/>
    <w:uiPriority w:val="99"/>
    <w:rsid w:val="00744429"/>
    <w:rPr>
      <w:rFonts w:ascii="Times New Roman" w:eastAsia="Times New Roman" w:hAnsi="Times New Roman" w:cs="Times New Roman"/>
      <w:sz w:val="24"/>
      <w:szCs w:val="24"/>
      <w:lang w:val="en-CA"/>
    </w:rPr>
  </w:style>
  <w:style w:type="paragraph" w:styleId="Footer">
    <w:name w:val="footer"/>
    <w:basedOn w:val="Normal"/>
    <w:link w:val="FooterChar"/>
    <w:uiPriority w:val="99"/>
    <w:unhideWhenUsed/>
    <w:rsid w:val="00744429"/>
    <w:pPr>
      <w:tabs>
        <w:tab w:val="center" w:pos="4680"/>
        <w:tab w:val="right" w:pos="9360"/>
      </w:tabs>
    </w:pPr>
  </w:style>
  <w:style w:type="character" w:customStyle="1" w:styleId="FooterChar">
    <w:name w:val="Footer Char"/>
    <w:basedOn w:val="DefaultParagraphFont"/>
    <w:link w:val="Footer"/>
    <w:uiPriority w:val="99"/>
    <w:rsid w:val="00744429"/>
    <w:rPr>
      <w:rFonts w:ascii="Times New Roman" w:eastAsia="Times New Roman" w:hAnsi="Times New Roman" w:cs="Times New Roman"/>
      <w:sz w:val="24"/>
      <w:szCs w:val="24"/>
      <w:lang w:val="en-CA"/>
    </w:rPr>
  </w:style>
  <w:style w:type="character" w:styleId="CommentReference">
    <w:name w:val="annotation reference"/>
    <w:basedOn w:val="DefaultParagraphFont"/>
    <w:uiPriority w:val="99"/>
    <w:semiHidden/>
    <w:unhideWhenUsed/>
    <w:rsid w:val="00C274AE"/>
    <w:rPr>
      <w:sz w:val="16"/>
      <w:szCs w:val="16"/>
    </w:rPr>
  </w:style>
  <w:style w:type="paragraph" w:styleId="CommentText">
    <w:name w:val="annotation text"/>
    <w:basedOn w:val="Normal"/>
    <w:link w:val="CommentTextChar"/>
    <w:uiPriority w:val="99"/>
    <w:semiHidden/>
    <w:unhideWhenUsed/>
    <w:rsid w:val="00C274AE"/>
    <w:rPr>
      <w:sz w:val="20"/>
      <w:szCs w:val="20"/>
    </w:rPr>
  </w:style>
  <w:style w:type="character" w:customStyle="1" w:styleId="CommentTextChar">
    <w:name w:val="Comment Text Char"/>
    <w:basedOn w:val="DefaultParagraphFont"/>
    <w:link w:val="CommentText"/>
    <w:uiPriority w:val="99"/>
    <w:semiHidden/>
    <w:rsid w:val="00C274AE"/>
    <w:rPr>
      <w:rFonts w:ascii="Times New Roman" w:eastAsia="Times New Roman" w:hAnsi="Times New Roman" w:cs="Times New Roman"/>
      <w:sz w:val="20"/>
      <w:szCs w:val="20"/>
      <w:lang w:val="en-CA"/>
    </w:rPr>
  </w:style>
  <w:style w:type="paragraph" w:styleId="CommentSubject">
    <w:name w:val="annotation subject"/>
    <w:basedOn w:val="CommentText"/>
    <w:next w:val="CommentText"/>
    <w:link w:val="CommentSubjectChar"/>
    <w:uiPriority w:val="99"/>
    <w:semiHidden/>
    <w:unhideWhenUsed/>
    <w:rsid w:val="00C274AE"/>
    <w:rPr>
      <w:b/>
      <w:bCs/>
    </w:rPr>
  </w:style>
  <w:style w:type="character" w:customStyle="1" w:styleId="CommentSubjectChar">
    <w:name w:val="Comment Subject Char"/>
    <w:basedOn w:val="CommentTextChar"/>
    <w:link w:val="CommentSubject"/>
    <w:uiPriority w:val="99"/>
    <w:semiHidden/>
    <w:rsid w:val="00C274AE"/>
    <w:rPr>
      <w:rFonts w:ascii="Times New Roman" w:eastAsia="Times New Roman" w:hAnsi="Times New Roman" w:cs="Times New Roman"/>
      <w:b/>
      <w:bCs/>
      <w:sz w:val="20"/>
      <w:szCs w:val="20"/>
      <w:lang w:val="en-CA"/>
    </w:rPr>
  </w:style>
  <w:style w:type="paragraph" w:styleId="NoSpacing">
    <w:name w:val="No Spacing"/>
    <w:uiPriority w:val="1"/>
    <w:qFormat/>
    <w:rsid w:val="00A35EDC"/>
    <w:pPr>
      <w:widowControl w:val="0"/>
      <w:spacing w:after="0" w:line="240" w:lineRule="auto"/>
    </w:pPr>
    <w:rPr>
      <w:rFonts w:ascii="Arial" w:eastAsia="Times New Roman" w:hAnsi="Arial" w:cs="Times New Roman"/>
      <w:snapToGrid w:val="0"/>
      <w:szCs w:val="20"/>
    </w:rPr>
  </w:style>
  <w:style w:type="paragraph" w:styleId="Revision">
    <w:name w:val="Revision"/>
    <w:hidden/>
    <w:uiPriority w:val="99"/>
    <w:semiHidden/>
    <w:rsid w:val="00802CF3"/>
    <w:pPr>
      <w:spacing w:after="0" w:line="240" w:lineRule="auto"/>
    </w:pPr>
    <w:rPr>
      <w:rFonts w:ascii="Times New Roman" w:eastAsia="Times New Roman" w:hAnsi="Times New Roman" w:cs="Times New Roman"/>
      <w:sz w:val="24"/>
      <w:szCs w:val="24"/>
      <w:lang w:val="en-CA"/>
    </w:rPr>
  </w:style>
  <w:style w:type="character" w:styleId="UnresolvedMention">
    <w:name w:val="Unresolved Mention"/>
    <w:basedOn w:val="DefaultParagraphFont"/>
    <w:uiPriority w:val="99"/>
    <w:semiHidden/>
    <w:unhideWhenUsed/>
    <w:rsid w:val="00C62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9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crem.mcmaster.ca/Personalisation/DownloadTemplate/11"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reb@mcmaster.ca" TargetMode="External"/><Relationship Id="rId4" Type="http://schemas.openxmlformats.org/officeDocument/2006/relationships/settings" Target="settings.xml"/><Relationship Id="rId9" Type="http://schemas.openxmlformats.org/officeDocument/2006/relationships/hyperlink" Target="https://research.mcmaster.ca/ethics/mcmaster-research-ethics-board-mreb/"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952747-70E7-4B65-8D5B-7049A8AFB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1168</Words>
  <Characters>6659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McMaster University</Company>
  <LinksUpToDate>false</LinksUpToDate>
  <CharactersWithSpaces>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Szala-Meneok</dc:creator>
  <cp:lastModifiedBy>Gervais, Nicole</cp:lastModifiedBy>
  <cp:revision>11</cp:revision>
  <cp:lastPrinted>2012-11-09T16:16:00Z</cp:lastPrinted>
  <dcterms:created xsi:type="dcterms:W3CDTF">2024-03-14T13:17:00Z</dcterms:created>
  <dcterms:modified xsi:type="dcterms:W3CDTF">2024-03-20T14:26:00Z</dcterms:modified>
</cp:coreProperties>
</file>